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8DB8" w14:textId="453C0ED4" w:rsidR="00580678" w:rsidRPr="001A16BD" w:rsidRDefault="00501843" w:rsidP="00383573">
      <w:pPr>
        <w:tabs>
          <w:tab w:val="left" w:pos="3150"/>
        </w:tabs>
        <w:spacing w:after="0" w:line="240" w:lineRule="auto"/>
        <w:jc w:val="right"/>
        <w:rPr>
          <w:rFonts w:ascii="Lato" w:hAnsi="Lato"/>
          <w:b/>
          <w:bCs/>
          <w:smallCaps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1B18F" wp14:editId="739496EE">
            <wp:simplePos x="0" y="0"/>
            <wp:positionH relativeFrom="column">
              <wp:posOffset>247650</wp:posOffset>
            </wp:positionH>
            <wp:positionV relativeFrom="paragraph">
              <wp:posOffset>-304800</wp:posOffset>
            </wp:positionV>
            <wp:extent cx="1285875" cy="1023556"/>
            <wp:effectExtent l="0" t="0" r="0" b="5715"/>
            <wp:wrapNone/>
            <wp:docPr id="1577624020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624020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79" cy="1026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82E">
        <w:tab/>
      </w:r>
      <w:r w:rsidR="0083682E" w:rsidRPr="001A16BD">
        <w:rPr>
          <w:rFonts w:ascii="Lato" w:hAnsi="Lato"/>
          <w:b/>
          <w:bCs/>
          <w:smallCaps/>
          <w:color w:val="002060"/>
          <w:sz w:val="32"/>
          <w:szCs w:val="32"/>
        </w:rPr>
        <w:t>B&amp;B Electrical &amp; Utility Contractors</w:t>
      </w:r>
    </w:p>
    <w:p w14:paraId="16AB7CDA" w14:textId="77777777" w:rsidR="0083682E" w:rsidRPr="0083682E" w:rsidRDefault="0083682E" w:rsidP="00383573">
      <w:pPr>
        <w:tabs>
          <w:tab w:val="left" w:pos="1710"/>
          <w:tab w:val="left" w:pos="3150"/>
        </w:tabs>
        <w:spacing w:after="0" w:line="240" w:lineRule="auto"/>
        <w:ind w:left="1710"/>
        <w:jc w:val="right"/>
        <w:rPr>
          <w:rFonts w:ascii="Lato" w:hAnsi="Lato"/>
          <w:color w:val="002060"/>
          <w:sz w:val="28"/>
          <w:szCs w:val="28"/>
        </w:rPr>
      </w:pPr>
      <w:r w:rsidRPr="0083682E">
        <w:rPr>
          <w:rFonts w:ascii="Lato" w:hAnsi="Lato"/>
          <w:color w:val="002060"/>
          <w:sz w:val="28"/>
          <w:szCs w:val="28"/>
        </w:rPr>
        <w:tab/>
        <w:t>Post Office Box 1099</w:t>
      </w:r>
    </w:p>
    <w:p w14:paraId="4BE162BA" w14:textId="77777777" w:rsidR="0083682E" w:rsidRDefault="0083682E" w:rsidP="00383573">
      <w:pPr>
        <w:tabs>
          <w:tab w:val="left" w:pos="1710"/>
          <w:tab w:val="left" w:pos="3150"/>
        </w:tabs>
        <w:spacing w:after="0" w:line="240" w:lineRule="auto"/>
        <w:ind w:left="1710"/>
        <w:jc w:val="right"/>
        <w:rPr>
          <w:rFonts w:ascii="Lato" w:hAnsi="Lato"/>
          <w:color w:val="002060"/>
          <w:sz w:val="28"/>
          <w:szCs w:val="28"/>
        </w:rPr>
      </w:pPr>
      <w:r w:rsidRPr="0083682E">
        <w:rPr>
          <w:rFonts w:ascii="Lato" w:hAnsi="Lato"/>
          <w:color w:val="002060"/>
          <w:sz w:val="28"/>
          <w:szCs w:val="28"/>
        </w:rPr>
        <w:tab/>
        <w:t>Canton, MS 39046</w:t>
      </w:r>
    </w:p>
    <w:p w14:paraId="209567DE" w14:textId="77777777" w:rsidR="0083682E" w:rsidRDefault="00383573" w:rsidP="00383573">
      <w:pPr>
        <w:tabs>
          <w:tab w:val="left" w:pos="1710"/>
          <w:tab w:val="left" w:pos="3150"/>
        </w:tabs>
        <w:spacing w:after="0" w:line="240" w:lineRule="auto"/>
        <w:ind w:left="1710" w:right="630"/>
        <w:jc w:val="right"/>
        <w:rPr>
          <w:rFonts w:ascii="Lato" w:hAnsi="Lato"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2245D" wp14:editId="66AC9F82">
                <wp:simplePos x="0" y="0"/>
                <wp:positionH relativeFrom="column">
                  <wp:posOffset>-904875</wp:posOffset>
                </wp:positionH>
                <wp:positionV relativeFrom="paragraph">
                  <wp:posOffset>177165</wp:posOffset>
                </wp:positionV>
                <wp:extent cx="8753475" cy="45719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475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A27F" id="Rectangle 3" o:spid="_x0000_s1026" style="position:absolute;margin-left:-71.25pt;margin-top:13.95pt;width:689.2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" fillcolor="#2f5496 [2404]" strokecolor="#2f5496 [2404]" strokeweight="1pt"/>
            </w:pict>
          </mc:Fallback>
        </mc:AlternateContent>
      </w:r>
    </w:p>
    <w:p w14:paraId="1EBE7183" w14:textId="77777777" w:rsidR="00DF09D3" w:rsidRPr="00AD762D" w:rsidRDefault="00DF09D3" w:rsidP="00383573">
      <w:pPr>
        <w:tabs>
          <w:tab w:val="left" w:pos="3150"/>
        </w:tabs>
        <w:spacing w:after="0" w:line="240" w:lineRule="auto"/>
        <w:ind w:right="630"/>
        <w:rPr>
          <w:rFonts w:ascii="Lato" w:hAnsi="Lato"/>
          <w:b/>
          <w:bCs/>
          <w:color w:val="CC0000"/>
          <w:sz w:val="20"/>
          <w:szCs w:val="20"/>
        </w:rPr>
      </w:pPr>
    </w:p>
    <w:p w14:paraId="59F25228" w14:textId="7BE48747" w:rsidR="004A2E51" w:rsidRPr="00A86006" w:rsidRDefault="00AE2D99" w:rsidP="00383573">
      <w:pPr>
        <w:tabs>
          <w:tab w:val="left" w:pos="1080"/>
          <w:tab w:val="left" w:pos="1440"/>
          <w:tab w:val="left" w:pos="3150"/>
        </w:tabs>
        <w:spacing w:after="0" w:line="240" w:lineRule="auto"/>
        <w:ind w:right="630"/>
        <w:rPr>
          <w:rFonts w:ascii="Lato" w:hAnsi="Lato"/>
          <w:b/>
          <w:bCs/>
          <w:color w:val="2F5496" w:themeColor="accent1" w:themeShade="BF"/>
          <w:sz w:val="36"/>
          <w:szCs w:val="36"/>
        </w:rPr>
      </w:pPr>
      <w:r>
        <w:rPr>
          <w:rFonts w:ascii="Lato" w:hAnsi="Lato"/>
          <w:b/>
          <w:bCs/>
          <w:color w:val="2F5496" w:themeColor="accent1" w:themeShade="BF"/>
          <w:sz w:val="36"/>
          <w:szCs w:val="36"/>
        </w:rPr>
        <w:t xml:space="preserve">Section </w:t>
      </w:r>
      <w:r w:rsidR="00AB6ACA">
        <w:rPr>
          <w:rFonts w:ascii="Lato" w:hAnsi="Lato"/>
          <w:b/>
          <w:bCs/>
          <w:color w:val="2F5496" w:themeColor="accent1" w:themeShade="BF"/>
          <w:sz w:val="36"/>
          <w:szCs w:val="36"/>
        </w:rPr>
        <w:t>4</w:t>
      </w:r>
      <w:r>
        <w:rPr>
          <w:rFonts w:ascii="Lato" w:hAnsi="Lato"/>
          <w:b/>
          <w:bCs/>
          <w:color w:val="2F5496" w:themeColor="accent1" w:themeShade="BF"/>
          <w:sz w:val="36"/>
          <w:szCs w:val="36"/>
        </w:rPr>
        <w:t xml:space="preserve"> – </w:t>
      </w:r>
      <w:r w:rsidR="00AB6ACA">
        <w:rPr>
          <w:rFonts w:ascii="Lato" w:hAnsi="Lato"/>
          <w:b/>
          <w:bCs/>
          <w:color w:val="2F5496" w:themeColor="accent1" w:themeShade="BF"/>
          <w:sz w:val="36"/>
          <w:szCs w:val="36"/>
        </w:rPr>
        <w:t>Proposal</w:t>
      </w:r>
    </w:p>
    <w:p w14:paraId="2480FA42" w14:textId="1404FFB0" w:rsidR="00A86006" w:rsidRDefault="00A86006" w:rsidP="00383573">
      <w:pPr>
        <w:tabs>
          <w:tab w:val="left" w:pos="1080"/>
          <w:tab w:val="left" w:pos="1440"/>
          <w:tab w:val="left" w:pos="3150"/>
        </w:tabs>
        <w:spacing w:after="0" w:line="240" w:lineRule="auto"/>
        <w:ind w:right="630"/>
        <w:rPr>
          <w:rFonts w:ascii="Lato" w:hAnsi="Lato"/>
          <w:color w:val="222A35" w:themeColor="text2" w:themeShade="80"/>
          <w:sz w:val="32"/>
          <w:szCs w:val="32"/>
        </w:rPr>
      </w:pPr>
    </w:p>
    <w:p w14:paraId="0EFA33CB" w14:textId="520E7810" w:rsidR="00AB6ACA" w:rsidRDefault="00AB6ACA" w:rsidP="00383573">
      <w:pPr>
        <w:tabs>
          <w:tab w:val="left" w:pos="1080"/>
          <w:tab w:val="left" w:pos="1440"/>
          <w:tab w:val="left" w:pos="3150"/>
        </w:tabs>
        <w:spacing w:after="0" w:line="240" w:lineRule="auto"/>
        <w:ind w:right="630"/>
        <w:rPr>
          <w:rFonts w:ascii="Lato" w:hAnsi="Lato"/>
          <w:b/>
          <w:bCs/>
          <w:color w:val="222A35" w:themeColor="text2" w:themeShade="80"/>
          <w:sz w:val="24"/>
          <w:szCs w:val="24"/>
        </w:rPr>
      </w:pPr>
      <w:r>
        <w:rPr>
          <w:rFonts w:ascii="Lato" w:hAnsi="Lato"/>
          <w:color w:val="222A35" w:themeColor="text2" w:themeShade="80"/>
          <w:sz w:val="24"/>
          <w:szCs w:val="24"/>
        </w:rPr>
        <w:t xml:space="preserve">B&amp;B provides a turn-key solution to install </w:t>
      </w:r>
      <w:r w:rsidR="00C85812">
        <w:rPr>
          <w:rFonts w:ascii="Lato" w:hAnsi="Lato"/>
          <w:color w:val="222A35" w:themeColor="text2" w:themeShade="80"/>
          <w:sz w:val="24"/>
          <w:szCs w:val="24"/>
        </w:rPr>
        <w:t xml:space="preserve">(4) </w:t>
      </w:r>
      <w:r w:rsidR="0010436E">
        <w:rPr>
          <w:rFonts w:ascii="Lato" w:hAnsi="Lato"/>
          <w:color w:val="222A35" w:themeColor="text2" w:themeShade="80"/>
          <w:sz w:val="24"/>
          <w:szCs w:val="24"/>
        </w:rPr>
        <w:t xml:space="preserve">EV Bus Chargers </w:t>
      </w:r>
      <w:r w:rsidR="00FD2A49">
        <w:rPr>
          <w:rFonts w:ascii="Lato" w:hAnsi="Lato"/>
          <w:color w:val="222A35" w:themeColor="text2" w:themeShade="80"/>
          <w:sz w:val="24"/>
          <w:szCs w:val="24"/>
        </w:rPr>
        <w:t>for One hundred eighty-nine thousand seven hundred</w:t>
      </w:r>
      <w:r w:rsidR="000B4F71">
        <w:rPr>
          <w:rFonts w:ascii="Lato" w:hAnsi="Lato"/>
          <w:color w:val="222A35" w:themeColor="text2" w:themeShade="80"/>
          <w:sz w:val="24"/>
          <w:szCs w:val="24"/>
        </w:rPr>
        <w:t xml:space="preserve"> sixty one and thirty-one cents. </w:t>
      </w:r>
      <w:r w:rsidR="000B4F71" w:rsidRPr="000B4F71">
        <w:rPr>
          <w:rFonts w:ascii="Lato" w:hAnsi="Lato"/>
          <w:b/>
          <w:bCs/>
          <w:color w:val="222A35" w:themeColor="text2" w:themeShade="80"/>
          <w:sz w:val="24"/>
          <w:szCs w:val="24"/>
        </w:rPr>
        <w:t>$189,761.31</w:t>
      </w:r>
    </w:p>
    <w:p w14:paraId="573490E2" w14:textId="77777777" w:rsidR="000B4F71" w:rsidRDefault="000B4F71" w:rsidP="00383573">
      <w:pPr>
        <w:tabs>
          <w:tab w:val="left" w:pos="1080"/>
          <w:tab w:val="left" w:pos="1440"/>
          <w:tab w:val="left" w:pos="3150"/>
        </w:tabs>
        <w:spacing w:after="0" w:line="240" w:lineRule="auto"/>
        <w:ind w:right="630"/>
        <w:rPr>
          <w:rFonts w:ascii="Lato" w:hAnsi="Lato"/>
          <w:b/>
          <w:bCs/>
          <w:color w:val="222A35" w:themeColor="text2" w:themeShade="80"/>
          <w:sz w:val="24"/>
          <w:szCs w:val="24"/>
        </w:rPr>
      </w:pPr>
    </w:p>
    <w:p w14:paraId="209ADDB7" w14:textId="55EEFE34" w:rsidR="000B4F71" w:rsidRDefault="007918B7" w:rsidP="00383573">
      <w:pPr>
        <w:tabs>
          <w:tab w:val="left" w:pos="1080"/>
          <w:tab w:val="left" w:pos="1440"/>
          <w:tab w:val="left" w:pos="3150"/>
        </w:tabs>
        <w:spacing w:after="0" w:line="240" w:lineRule="auto"/>
        <w:ind w:right="630"/>
        <w:rPr>
          <w:rFonts w:ascii="Lato" w:hAnsi="Lato"/>
          <w:b/>
          <w:bCs/>
          <w:color w:val="222A35" w:themeColor="text2" w:themeShade="80"/>
          <w:sz w:val="24"/>
          <w:szCs w:val="24"/>
        </w:rPr>
      </w:pPr>
      <w:r>
        <w:rPr>
          <w:rFonts w:ascii="Lato" w:hAnsi="Lato"/>
          <w:b/>
          <w:bCs/>
          <w:color w:val="222A35" w:themeColor="text2" w:themeShade="80"/>
          <w:sz w:val="24"/>
          <w:szCs w:val="24"/>
        </w:rPr>
        <w:t>Clarifications</w:t>
      </w:r>
    </w:p>
    <w:p w14:paraId="71E62EAB" w14:textId="642C6693" w:rsidR="007918B7" w:rsidRDefault="007918B7" w:rsidP="007918B7">
      <w:pPr>
        <w:pStyle w:val="ListParagraph"/>
        <w:numPr>
          <w:ilvl w:val="0"/>
          <w:numId w:val="10"/>
        </w:numPr>
        <w:tabs>
          <w:tab w:val="left" w:pos="1080"/>
          <w:tab w:val="left" w:pos="1440"/>
          <w:tab w:val="left" w:pos="3150"/>
        </w:tabs>
        <w:spacing w:after="0" w:line="240" w:lineRule="auto"/>
        <w:ind w:right="630"/>
        <w:rPr>
          <w:rFonts w:ascii="Lato" w:hAnsi="Lato"/>
          <w:color w:val="222A35" w:themeColor="text2" w:themeShade="80"/>
          <w:sz w:val="24"/>
          <w:szCs w:val="24"/>
        </w:rPr>
      </w:pPr>
      <w:r>
        <w:rPr>
          <w:rFonts w:ascii="Lato" w:hAnsi="Lato"/>
          <w:color w:val="222A35" w:themeColor="text2" w:themeShade="80"/>
          <w:sz w:val="24"/>
          <w:szCs w:val="24"/>
        </w:rPr>
        <w:t>Due to material issues, our timeline for completion will be a total of 150 days from award of contract.</w:t>
      </w:r>
    </w:p>
    <w:p w14:paraId="2E0F7B27" w14:textId="61CF4793" w:rsidR="007918B7" w:rsidRPr="007918B7" w:rsidRDefault="00CA2191" w:rsidP="007918B7">
      <w:pPr>
        <w:pStyle w:val="ListParagraph"/>
        <w:numPr>
          <w:ilvl w:val="0"/>
          <w:numId w:val="10"/>
        </w:numPr>
        <w:tabs>
          <w:tab w:val="left" w:pos="1080"/>
          <w:tab w:val="left" w:pos="1440"/>
          <w:tab w:val="left" w:pos="3150"/>
        </w:tabs>
        <w:spacing w:after="0" w:line="240" w:lineRule="auto"/>
        <w:ind w:right="630"/>
        <w:rPr>
          <w:rFonts w:ascii="Lato" w:hAnsi="Lato"/>
          <w:color w:val="222A35" w:themeColor="text2" w:themeShade="80"/>
          <w:sz w:val="24"/>
          <w:szCs w:val="24"/>
        </w:rPr>
      </w:pPr>
      <w:r>
        <w:rPr>
          <w:rFonts w:ascii="Lato" w:hAnsi="Lato"/>
          <w:color w:val="222A35" w:themeColor="text2" w:themeShade="80"/>
          <w:sz w:val="24"/>
          <w:szCs w:val="24"/>
        </w:rPr>
        <w:t xml:space="preserve">This proposal does not include a bond, B&amp;B can provide a bond upon request. </w:t>
      </w:r>
    </w:p>
    <w:sectPr w:rsidR="007918B7" w:rsidRPr="007918B7" w:rsidSect="00AD762D">
      <w:footerReference w:type="default" r:id="rId12"/>
      <w:pgSz w:w="12240" w:h="15840" w:code="1"/>
      <w:pgMar w:top="900" w:right="540" w:bottom="720" w:left="90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E3B2" w14:textId="77777777" w:rsidR="004E071D" w:rsidRDefault="004E071D" w:rsidP="004A2E51">
      <w:pPr>
        <w:spacing w:after="0" w:line="240" w:lineRule="auto"/>
      </w:pPr>
      <w:r>
        <w:separator/>
      </w:r>
    </w:p>
  </w:endnote>
  <w:endnote w:type="continuationSeparator" w:id="0">
    <w:p w14:paraId="1467DBA3" w14:textId="77777777" w:rsidR="004E071D" w:rsidRDefault="004E071D" w:rsidP="004A2E51">
      <w:pPr>
        <w:spacing w:after="0" w:line="240" w:lineRule="auto"/>
      </w:pPr>
      <w:r>
        <w:continuationSeparator/>
      </w:r>
    </w:p>
  </w:endnote>
  <w:endnote w:type="continuationNotice" w:id="1">
    <w:p w14:paraId="152D21FB" w14:textId="77777777" w:rsidR="004E071D" w:rsidRDefault="004E0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DIN Condensed">
    <w:altName w:val="Calibri"/>
    <w:panose1 w:val="00000000000000000000"/>
    <w:charset w:val="00"/>
    <w:family w:val="swiss"/>
    <w:notTrueType/>
    <w:pitch w:val="variable"/>
    <w:sig w:usb0="A00002FF" w:usb1="5000204A" w:usb2="0000002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C9E0" w14:textId="77777777" w:rsidR="004A2E51" w:rsidRDefault="004A2E51" w:rsidP="004A2E51">
    <w:pPr>
      <w:pStyle w:val="Footer"/>
      <w:spacing w:line="360" w:lineRule="auto"/>
      <w:jc w:val="center"/>
      <w:rPr>
        <w:i/>
        <w:iCs/>
        <w:color w:val="CC0000"/>
      </w:rPr>
    </w:pPr>
    <w:r w:rsidRPr="009017E8">
      <w:rPr>
        <w:color w:val="70AD47" w:themeColor="accent6"/>
      </w:rPr>
      <w:t xml:space="preserve">Visit us on the web at </w:t>
    </w:r>
    <w:hyperlink r:id="rId1" w:history="1">
      <w:r w:rsidRPr="009F2FF9">
        <w:rPr>
          <w:rStyle w:val="Hyperlink"/>
          <w:i/>
          <w:iCs/>
        </w:rPr>
        <w:t>www.bbecon.com</w:t>
      </w:r>
    </w:hyperlink>
    <w:r>
      <w:rPr>
        <w:i/>
        <w:iCs/>
        <w:color w:val="CC0000"/>
      </w:rPr>
      <w:t xml:space="preserve"> </w:t>
    </w:r>
  </w:p>
  <w:p w14:paraId="59F56AAB" w14:textId="77777777" w:rsidR="004A2E51" w:rsidRPr="009017E8" w:rsidRDefault="004A2E51" w:rsidP="004A2E51">
    <w:pPr>
      <w:pStyle w:val="Footer"/>
      <w:jc w:val="center"/>
      <w:rPr>
        <w:rFonts w:ascii="DIN Condensed" w:hAnsi="DIN Condensed"/>
        <w:b/>
        <w:bCs/>
        <w:color w:val="70AD47" w:themeColor="accent6"/>
        <w:spacing w:val="40"/>
        <w:sz w:val="24"/>
        <w:szCs w:val="24"/>
      </w:rPr>
    </w:pPr>
    <w:r w:rsidRPr="009017E8">
      <w:rPr>
        <w:rFonts w:ascii="DIN Condensed" w:hAnsi="DIN Condensed"/>
        <w:b/>
        <w:bCs/>
        <w:color w:val="70AD47" w:themeColor="accent6"/>
        <w:spacing w:val="40"/>
        <w:sz w:val="24"/>
        <w:szCs w:val="24"/>
      </w:rPr>
      <w:t xml:space="preserve">SAFETY </w:t>
    </w:r>
    <w:r w:rsidRPr="009017E8">
      <w:rPr>
        <w:rFonts w:ascii="Segoe UI Emoji" w:hAnsi="Segoe UI Emoji" w:cs="Segoe UI Emoji"/>
        <w:b/>
        <w:bCs/>
        <w:color w:val="70AD47" w:themeColor="accent6"/>
        <w:spacing w:val="40"/>
        <w:sz w:val="24"/>
        <w:szCs w:val="24"/>
      </w:rPr>
      <w:t>▪</w:t>
    </w:r>
    <w:r w:rsidRPr="009017E8">
      <w:rPr>
        <w:rFonts w:ascii="DIN Condensed" w:hAnsi="DIN Condensed"/>
        <w:b/>
        <w:bCs/>
        <w:color w:val="70AD47" w:themeColor="accent6"/>
        <w:spacing w:val="40"/>
        <w:sz w:val="24"/>
        <w:szCs w:val="24"/>
      </w:rPr>
      <w:t xml:space="preserve"> QUALITY </w:t>
    </w:r>
    <w:r w:rsidRPr="009017E8">
      <w:rPr>
        <w:rFonts w:ascii="Segoe UI Emoji" w:hAnsi="Segoe UI Emoji" w:cs="Segoe UI Emoji"/>
        <w:b/>
        <w:bCs/>
        <w:color w:val="70AD47" w:themeColor="accent6"/>
        <w:spacing w:val="40"/>
        <w:sz w:val="24"/>
        <w:szCs w:val="24"/>
      </w:rPr>
      <w:t>▪</w:t>
    </w:r>
    <w:r w:rsidRPr="009017E8">
      <w:rPr>
        <w:rFonts w:ascii="DIN Condensed" w:hAnsi="DIN Condensed"/>
        <w:b/>
        <w:bCs/>
        <w:color w:val="70AD47" w:themeColor="accent6"/>
        <w:spacing w:val="40"/>
        <w:sz w:val="24"/>
        <w:szCs w:val="24"/>
      </w:rPr>
      <w:t xml:space="preserve"> </w:t>
    </w:r>
    <w:r w:rsidR="007E4E62" w:rsidRPr="009017E8">
      <w:rPr>
        <w:rFonts w:ascii="DIN Condensed" w:hAnsi="DIN Condensed"/>
        <w:b/>
        <w:bCs/>
        <w:color w:val="70AD47" w:themeColor="accent6"/>
        <w:spacing w:val="40"/>
        <w:sz w:val="24"/>
        <w:szCs w:val="24"/>
      </w:rPr>
      <w:t>INTEGRITY</w:t>
    </w:r>
    <w:r w:rsidRPr="009017E8">
      <w:rPr>
        <w:rFonts w:ascii="DIN Condensed" w:hAnsi="DIN Condensed"/>
        <w:b/>
        <w:bCs/>
        <w:color w:val="70AD47" w:themeColor="accent6"/>
        <w:spacing w:val="40"/>
        <w:sz w:val="24"/>
        <w:szCs w:val="24"/>
      </w:rPr>
      <w:t xml:space="preserve"> </w:t>
    </w:r>
    <w:r w:rsidRPr="009017E8">
      <w:rPr>
        <w:rFonts w:ascii="Segoe UI Emoji" w:hAnsi="Segoe UI Emoji" w:cs="Segoe UI Emoji"/>
        <w:b/>
        <w:bCs/>
        <w:color w:val="70AD47" w:themeColor="accent6"/>
        <w:spacing w:val="40"/>
        <w:sz w:val="24"/>
        <w:szCs w:val="24"/>
      </w:rPr>
      <w:t>▪</w:t>
    </w:r>
    <w:r w:rsidRPr="009017E8">
      <w:rPr>
        <w:rFonts w:ascii="DIN Condensed" w:hAnsi="DIN Condensed"/>
        <w:b/>
        <w:bCs/>
        <w:color w:val="70AD47" w:themeColor="accent6"/>
        <w:spacing w:val="40"/>
        <w:sz w:val="24"/>
        <w:szCs w:val="24"/>
      </w:rPr>
      <w:t xml:space="preserve"> </w:t>
    </w:r>
    <w:r w:rsidR="007E4E62" w:rsidRPr="009017E8">
      <w:rPr>
        <w:rFonts w:ascii="DIN Condensed" w:hAnsi="DIN Condensed"/>
        <w:b/>
        <w:bCs/>
        <w:color w:val="70AD47" w:themeColor="accent6"/>
        <w:spacing w:val="40"/>
        <w:sz w:val="24"/>
        <w:szCs w:val="24"/>
      </w:rPr>
      <w:t>PROFESSIONALISM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AE81" w14:textId="77777777" w:rsidR="004E071D" w:rsidRDefault="004E071D" w:rsidP="004A2E51">
      <w:pPr>
        <w:spacing w:after="0" w:line="240" w:lineRule="auto"/>
      </w:pPr>
      <w:r>
        <w:separator/>
      </w:r>
    </w:p>
  </w:footnote>
  <w:footnote w:type="continuationSeparator" w:id="0">
    <w:p w14:paraId="2689EF4E" w14:textId="77777777" w:rsidR="004E071D" w:rsidRDefault="004E071D" w:rsidP="004A2E51">
      <w:pPr>
        <w:spacing w:after="0" w:line="240" w:lineRule="auto"/>
      </w:pPr>
      <w:r>
        <w:continuationSeparator/>
      </w:r>
    </w:p>
  </w:footnote>
  <w:footnote w:type="continuationNotice" w:id="1">
    <w:p w14:paraId="7ACCF77B" w14:textId="77777777" w:rsidR="004E071D" w:rsidRDefault="004E07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9D1"/>
    <w:multiLevelType w:val="hybridMultilevel"/>
    <w:tmpl w:val="1D70D398"/>
    <w:lvl w:ilvl="0" w:tplc="AB22B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769"/>
    <w:multiLevelType w:val="hybridMultilevel"/>
    <w:tmpl w:val="A052F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986"/>
    <w:multiLevelType w:val="hybridMultilevel"/>
    <w:tmpl w:val="A29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86681"/>
    <w:multiLevelType w:val="hybridMultilevel"/>
    <w:tmpl w:val="7062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77FE9"/>
    <w:multiLevelType w:val="hybridMultilevel"/>
    <w:tmpl w:val="BCBE3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63A7"/>
    <w:multiLevelType w:val="hybridMultilevel"/>
    <w:tmpl w:val="A9C6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54C21"/>
    <w:multiLevelType w:val="hybridMultilevel"/>
    <w:tmpl w:val="C406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57E4"/>
    <w:multiLevelType w:val="hybridMultilevel"/>
    <w:tmpl w:val="37C6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B36BE"/>
    <w:multiLevelType w:val="hybridMultilevel"/>
    <w:tmpl w:val="ED46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5134B"/>
    <w:multiLevelType w:val="hybridMultilevel"/>
    <w:tmpl w:val="4D5E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41925">
    <w:abstractNumId w:val="0"/>
  </w:num>
  <w:num w:numId="2" w16cid:durableId="985359554">
    <w:abstractNumId w:val="4"/>
  </w:num>
  <w:num w:numId="3" w16cid:durableId="471754880">
    <w:abstractNumId w:val="5"/>
  </w:num>
  <w:num w:numId="4" w16cid:durableId="1353145526">
    <w:abstractNumId w:val="1"/>
  </w:num>
  <w:num w:numId="5" w16cid:durableId="1772163655">
    <w:abstractNumId w:val="8"/>
  </w:num>
  <w:num w:numId="6" w16cid:durableId="49234508">
    <w:abstractNumId w:val="2"/>
  </w:num>
  <w:num w:numId="7" w16cid:durableId="2083722258">
    <w:abstractNumId w:val="3"/>
  </w:num>
  <w:num w:numId="8" w16cid:durableId="1588150320">
    <w:abstractNumId w:val="6"/>
  </w:num>
  <w:num w:numId="9" w16cid:durableId="2025783657">
    <w:abstractNumId w:val="9"/>
  </w:num>
  <w:num w:numId="10" w16cid:durableId="1651472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5B"/>
    <w:rsid w:val="000036BE"/>
    <w:rsid w:val="00014143"/>
    <w:rsid w:val="000172C4"/>
    <w:rsid w:val="00031A0B"/>
    <w:rsid w:val="00037FE1"/>
    <w:rsid w:val="00043B03"/>
    <w:rsid w:val="000455F9"/>
    <w:rsid w:val="00051649"/>
    <w:rsid w:val="00062D76"/>
    <w:rsid w:val="00063019"/>
    <w:rsid w:val="00063674"/>
    <w:rsid w:val="00082435"/>
    <w:rsid w:val="000A4D85"/>
    <w:rsid w:val="000B4F71"/>
    <w:rsid w:val="000C743F"/>
    <w:rsid w:val="000D54D9"/>
    <w:rsid w:val="000D5974"/>
    <w:rsid w:val="000D712E"/>
    <w:rsid w:val="000D7B6D"/>
    <w:rsid w:val="000E4037"/>
    <w:rsid w:val="000F1BAC"/>
    <w:rsid w:val="000F3BDD"/>
    <w:rsid w:val="000F6367"/>
    <w:rsid w:val="000F67E1"/>
    <w:rsid w:val="0010436E"/>
    <w:rsid w:val="00107006"/>
    <w:rsid w:val="00114BA2"/>
    <w:rsid w:val="001206D3"/>
    <w:rsid w:val="00122EB5"/>
    <w:rsid w:val="00123D6F"/>
    <w:rsid w:val="0014292B"/>
    <w:rsid w:val="00146600"/>
    <w:rsid w:val="00150BFD"/>
    <w:rsid w:val="00153C4C"/>
    <w:rsid w:val="0015444A"/>
    <w:rsid w:val="00157EBB"/>
    <w:rsid w:val="00186819"/>
    <w:rsid w:val="00187E18"/>
    <w:rsid w:val="00193541"/>
    <w:rsid w:val="001A16BD"/>
    <w:rsid w:val="001A7A52"/>
    <w:rsid w:val="001C3492"/>
    <w:rsid w:val="001D7AC8"/>
    <w:rsid w:val="001E5CB4"/>
    <w:rsid w:val="001F6535"/>
    <w:rsid w:val="001F6635"/>
    <w:rsid w:val="002044F7"/>
    <w:rsid w:val="00205AF1"/>
    <w:rsid w:val="00231E08"/>
    <w:rsid w:val="00232220"/>
    <w:rsid w:val="002347A9"/>
    <w:rsid w:val="00237012"/>
    <w:rsid w:val="002424BD"/>
    <w:rsid w:val="00242742"/>
    <w:rsid w:val="002538A5"/>
    <w:rsid w:val="00255EF7"/>
    <w:rsid w:val="0025764C"/>
    <w:rsid w:val="0026209A"/>
    <w:rsid w:val="00262E19"/>
    <w:rsid w:val="00263D2B"/>
    <w:rsid w:val="00272AA0"/>
    <w:rsid w:val="002953A8"/>
    <w:rsid w:val="002A6A9A"/>
    <w:rsid w:val="002B0F29"/>
    <w:rsid w:val="002C0EB7"/>
    <w:rsid w:val="002D51BE"/>
    <w:rsid w:val="002D721A"/>
    <w:rsid w:val="002F70CE"/>
    <w:rsid w:val="00311102"/>
    <w:rsid w:val="003141A6"/>
    <w:rsid w:val="00316D2A"/>
    <w:rsid w:val="00335213"/>
    <w:rsid w:val="003465C1"/>
    <w:rsid w:val="00355E74"/>
    <w:rsid w:val="0037306D"/>
    <w:rsid w:val="00373ED6"/>
    <w:rsid w:val="00381A7B"/>
    <w:rsid w:val="00383573"/>
    <w:rsid w:val="003A7B74"/>
    <w:rsid w:val="003B29DA"/>
    <w:rsid w:val="003C4E95"/>
    <w:rsid w:val="003D581F"/>
    <w:rsid w:val="003F1B22"/>
    <w:rsid w:val="0040518F"/>
    <w:rsid w:val="004137FF"/>
    <w:rsid w:val="00425212"/>
    <w:rsid w:val="0042691C"/>
    <w:rsid w:val="00427CAD"/>
    <w:rsid w:val="004378FD"/>
    <w:rsid w:val="004466CE"/>
    <w:rsid w:val="004650AA"/>
    <w:rsid w:val="00471B13"/>
    <w:rsid w:val="004736E4"/>
    <w:rsid w:val="00490DFF"/>
    <w:rsid w:val="004A2E51"/>
    <w:rsid w:val="004B5358"/>
    <w:rsid w:val="004B58D9"/>
    <w:rsid w:val="004E071D"/>
    <w:rsid w:val="00501843"/>
    <w:rsid w:val="0051057E"/>
    <w:rsid w:val="005174C0"/>
    <w:rsid w:val="0053139C"/>
    <w:rsid w:val="00534F24"/>
    <w:rsid w:val="00535695"/>
    <w:rsid w:val="00580678"/>
    <w:rsid w:val="005A1808"/>
    <w:rsid w:val="005A1F7E"/>
    <w:rsid w:val="005B735E"/>
    <w:rsid w:val="005C38AB"/>
    <w:rsid w:val="005D1305"/>
    <w:rsid w:val="005D260D"/>
    <w:rsid w:val="005D645A"/>
    <w:rsid w:val="005F6C8A"/>
    <w:rsid w:val="006061C4"/>
    <w:rsid w:val="00614CA4"/>
    <w:rsid w:val="00615122"/>
    <w:rsid w:val="006217BC"/>
    <w:rsid w:val="00625CEE"/>
    <w:rsid w:val="006327F3"/>
    <w:rsid w:val="00646C3A"/>
    <w:rsid w:val="006630F4"/>
    <w:rsid w:val="00666984"/>
    <w:rsid w:val="00667C4E"/>
    <w:rsid w:val="00674FDF"/>
    <w:rsid w:val="00683EBB"/>
    <w:rsid w:val="006B07EC"/>
    <w:rsid w:val="006B6915"/>
    <w:rsid w:val="006C556D"/>
    <w:rsid w:val="006D340D"/>
    <w:rsid w:val="006E6A4F"/>
    <w:rsid w:val="007005C6"/>
    <w:rsid w:val="00700856"/>
    <w:rsid w:val="00710D0C"/>
    <w:rsid w:val="0072228D"/>
    <w:rsid w:val="00724BF7"/>
    <w:rsid w:val="00734F7B"/>
    <w:rsid w:val="0074474A"/>
    <w:rsid w:val="00747CCF"/>
    <w:rsid w:val="00753B73"/>
    <w:rsid w:val="00757BB3"/>
    <w:rsid w:val="007657EA"/>
    <w:rsid w:val="00771CB0"/>
    <w:rsid w:val="007734BA"/>
    <w:rsid w:val="0077544C"/>
    <w:rsid w:val="00782A34"/>
    <w:rsid w:val="0078329C"/>
    <w:rsid w:val="00783CD4"/>
    <w:rsid w:val="007918B7"/>
    <w:rsid w:val="00795C2F"/>
    <w:rsid w:val="007A25F5"/>
    <w:rsid w:val="007A629A"/>
    <w:rsid w:val="007A7FB3"/>
    <w:rsid w:val="007B71F2"/>
    <w:rsid w:val="007B7F89"/>
    <w:rsid w:val="007C2C2D"/>
    <w:rsid w:val="007C5350"/>
    <w:rsid w:val="007D40CD"/>
    <w:rsid w:val="007E0829"/>
    <w:rsid w:val="007E109B"/>
    <w:rsid w:val="007E1789"/>
    <w:rsid w:val="007E4E62"/>
    <w:rsid w:val="007F33B8"/>
    <w:rsid w:val="00805EC3"/>
    <w:rsid w:val="008263A4"/>
    <w:rsid w:val="00835CD7"/>
    <w:rsid w:val="0083682E"/>
    <w:rsid w:val="00841298"/>
    <w:rsid w:val="0084747C"/>
    <w:rsid w:val="0085014C"/>
    <w:rsid w:val="00854FD9"/>
    <w:rsid w:val="008822EA"/>
    <w:rsid w:val="008B09BB"/>
    <w:rsid w:val="008B5E29"/>
    <w:rsid w:val="008C4A79"/>
    <w:rsid w:val="008E0F1C"/>
    <w:rsid w:val="008E22D8"/>
    <w:rsid w:val="008E4F6D"/>
    <w:rsid w:val="008F0055"/>
    <w:rsid w:val="009017E8"/>
    <w:rsid w:val="009161F3"/>
    <w:rsid w:val="00917FE1"/>
    <w:rsid w:val="00954E47"/>
    <w:rsid w:val="00955D5C"/>
    <w:rsid w:val="00961934"/>
    <w:rsid w:val="009672EC"/>
    <w:rsid w:val="00981491"/>
    <w:rsid w:val="00986CD4"/>
    <w:rsid w:val="00994346"/>
    <w:rsid w:val="009A1EB5"/>
    <w:rsid w:val="009A440B"/>
    <w:rsid w:val="009B400A"/>
    <w:rsid w:val="009B43D2"/>
    <w:rsid w:val="009C0A77"/>
    <w:rsid w:val="009C70A3"/>
    <w:rsid w:val="009D0143"/>
    <w:rsid w:val="009E0F4F"/>
    <w:rsid w:val="009E214E"/>
    <w:rsid w:val="009E3E03"/>
    <w:rsid w:val="009F319C"/>
    <w:rsid w:val="00A25FA2"/>
    <w:rsid w:val="00A37E75"/>
    <w:rsid w:val="00A43B5E"/>
    <w:rsid w:val="00A4644B"/>
    <w:rsid w:val="00A54489"/>
    <w:rsid w:val="00A86006"/>
    <w:rsid w:val="00A942AB"/>
    <w:rsid w:val="00AB2421"/>
    <w:rsid w:val="00AB6ACA"/>
    <w:rsid w:val="00AD0766"/>
    <w:rsid w:val="00AD1CD3"/>
    <w:rsid w:val="00AD762D"/>
    <w:rsid w:val="00AE2862"/>
    <w:rsid w:val="00AE2D99"/>
    <w:rsid w:val="00AF1AFD"/>
    <w:rsid w:val="00AF2965"/>
    <w:rsid w:val="00B1488F"/>
    <w:rsid w:val="00B26D58"/>
    <w:rsid w:val="00B271CB"/>
    <w:rsid w:val="00B40994"/>
    <w:rsid w:val="00B447CC"/>
    <w:rsid w:val="00B65B72"/>
    <w:rsid w:val="00B65F10"/>
    <w:rsid w:val="00B73642"/>
    <w:rsid w:val="00B75442"/>
    <w:rsid w:val="00B779FD"/>
    <w:rsid w:val="00BA15FE"/>
    <w:rsid w:val="00BB6EE2"/>
    <w:rsid w:val="00BC1AD9"/>
    <w:rsid w:val="00BC1FA1"/>
    <w:rsid w:val="00BC5D09"/>
    <w:rsid w:val="00C10DCF"/>
    <w:rsid w:val="00C16543"/>
    <w:rsid w:val="00C3598A"/>
    <w:rsid w:val="00C54332"/>
    <w:rsid w:val="00C70CC0"/>
    <w:rsid w:val="00C77693"/>
    <w:rsid w:val="00C848AC"/>
    <w:rsid w:val="00C85812"/>
    <w:rsid w:val="00C86AAB"/>
    <w:rsid w:val="00C90754"/>
    <w:rsid w:val="00C941FD"/>
    <w:rsid w:val="00C948D5"/>
    <w:rsid w:val="00CA2191"/>
    <w:rsid w:val="00CB15FC"/>
    <w:rsid w:val="00CC4C7E"/>
    <w:rsid w:val="00CD1676"/>
    <w:rsid w:val="00CD4FC3"/>
    <w:rsid w:val="00CE0FA0"/>
    <w:rsid w:val="00CE5D17"/>
    <w:rsid w:val="00CE6380"/>
    <w:rsid w:val="00CF2CFD"/>
    <w:rsid w:val="00CF48A3"/>
    <w:rsid w:val="00D0254D"/>
    <w:rsid w:val="00D039BF"/>
    <w:rsid w:val="00D12D2D"/>
    <w:rsid w:val="00D1438E"/>
    <w:rsid w:val="00D14E63"/>
    <w:rsid w:val="00D14F4A"/>
    <w:rsid w:val="00D36C25"/>
    <w:rsid w:val="00D71261"/>
    <w:rsid w:val="00D71D60"/>
    <w:rsid w:val="00D80114"/>
    <w:rsid w:val="00D808AA"/>
    <w:rsid w:val="00D91595"/>
    <w:rsid w:val="00D92F77"/>
    <w:rsid w:val="00D96CBD"/>
    <w:rsid w:val="00DB4371"/>
    <w:rsid w:val="00DF09D3"/>
    <w:rsid w:val="00DF6266"/>
    <w:rsid w:val="00E10AF5"/>
    <w:rsid w:val="00E20520"/>
    <w:rsid w:val="00E27D5E"/>
    <w:rsid w:val="00E32432"/>
    <w:rsid w:val="00E41B21"/>
    <w:rsid w:val="00E455FD"/>
    <w:rsid w:val="00E45C7E"/>
    <w:rsid w:val="00E4681C"/>
    <w:rsid w:val="00E536E7"/>
    <w:rsid w:val="00E5644D"/>
    <w:rsid w:val="00E85C5B"/>
    <w:rsid w:val="00EB21C8"/>
    <w:rsid w:val="00ED6F49"/>
    <w:rsid w:val="00EE41BF"/>
    <w:rsid w:val="00EE73D1"/>
    <w:rsid w:val="00EF2516"/>
    <w:rsid w:val="00F074F2"/>
    <w:rsid w:val="00F12079"/>
    <w:rsid w:val="00F21AD9"/>
    <w:rsid w:val="00F30183"/>
    <w:rsid w:val="00F35668"/>
    <w:rsid w:val="00F46337"/>
    <w:rsid w:val="00F540C3"/>
    <w:rsid w:val="00F579C9"/>
    <w:rsid w:val="00F70AAB"/>
    <w:rsid w:val="00F70E85"/>
    <w:rsid w:val="00F749FC"/>
    <w:rsid w:val="00F9071C"/>
    <w:rsid w:val="00F97F55"/>
    <w:rsid w:val="00FB3F74"/>
    <w:rsid w:val="00FC40F6"/>
    <w:rsid w:val="00FC561F"/>
    <w:rsid w:val="00FD2A49"/>
    <w:rsid w:val="00FD2C7E"/>
    <w:rsid w:val="00FE377A"/>
    <w:rsid w:val="00FF1123"/>
    <w:rsid w:val="00FF293A"/>
    <w:rsid w:val="043D95BB"/>
    <w:rsid w:val="053203EA"/>
    <w:rsid w:val="0706DB81"/>
    <w:rsid w:val="0794E2BC"/>
    <w:rsid w:val="0995165E"/>
    <w:rsid w:val="0E7DB2B5"/>
    <w:rsid w:val="0F07262C"/>
    <w:rsid w:val="1CF229C2"/>
    <w:rsid w:val="1D91B32D"/>
    <w:rsid w:val="247DC3C3"/>
    <w:rsid w:val="251F37FA"/>
    <w:rsid w:val="25E86AD7"/>
    <w:rsid w:val="28834369"/>
    <w:rsid w:val="2AE66543"/>
    <w:rsid w:val="2E3ADAEC"/>
    <w:rsid w:val="300744A0"/>
    <w:rsid w:val="3252787D"/>
    <w:rsid w:val="3303A261"/>
    <w:rsid w:val="36520DA0"/>
    <w:rsid w:val="3C46A402"/>
    <w:rsid w:val="3EE546FB"/>
    <w:rsid w:val="3F1BB24D"/>
    <w:rsid w:val="3FD80CD4"/>
    <w:rsid w:val="402B8389"/>
    <w:rsid w:val="44DDFC1A"/>
    <w:rsid w:val="46774424"/>
    <w:rsid w:val="4C1F689D"/>
    <w:rsid w:val="5075C84B"/>
    <w:rsid w:val="508E0AF4"/>
    <w:rsid w:val="56034C56"/>
    <w:rsid w:val="5655B868"/>
    <w:rsid w:val="5C1C2235"/>
    <w:rsid w:val="5D9B848C"/>
    <w:rsid w:val="632A22DB"/>
    <w:rsid w:val="64A671EB"/>
    <w:rsid w:val="657605EE"/>
    <w:rsid w:val="6681E9D8"/>
    <w:rsid w:val="6705A882"/>
    <w:rsid w:val="6938F6FA"/>
    <w:rsid w:val="69442EB8"/>
    <w:rsid w:val="6D0E4ABC"/>
    <w:rsid w:val="6F60187C"/>
    <w:rsid w:val="70C61D08"/>
    <w:rsid w:val="7375459B"/>
    <w:rsid w:val="76DFE2FF"/>
    <w:rsid w:val="7739407E"/>
    <w:rsid w:val="777268C4"/>
    <w:rsid w:val="783DA6C6"/>
    <w:rsid w:val="79CCC614"/>
    <w:rsid w:val="7AD76BDB"/>
    <w:rsid w:val="7C605935"/>
    <w:rsid w:val="7C83164D"/>
    <w:rsid w:val="7C84453D"/>
    <w:rsid w:val="7F6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CCB4C"/>
  <w15:chartTrackingRefBased/>
  <w15:docId w15:val="{10BE0D55-0784-4A29-AF39-F417080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232220"/>
    <w:rPr>
      <w:rFonts w:asciiTheme="majorHAnsi" w:hAnsiTheme="majorHAnsi"/>
      <w:b/>
      <w:color w:val="000000" w:themeColor="text1"/>
      <w:u w:val="single"/>
    </w:rPr>
  </w:style>
  <w:style w:type="character" w:customStyle="1" w:styleId="ContractFiller">
    <w:name w:val="Contract Filler"/>
    <w:basedOn w:val="DefaultParagraphFont"/>
    <w:uiPriority w:val="1"/>
    <w:qFormat/>
    <w:rsid w:val="00232220"/>
    <w:rPr>
      <w:b/>
      <w:color w:val="auto"/>
      <w:u w:val="single"/>
    </w:rPr>
  </w:style>
  <w:style w:type="character" w:customStyle="1" w:styleId="Contract">
    <w:name w:val="Contract"/>
    <w:basedOn w:val="DefaultParagraphFont"/>
    <w:uiPriority w:val="1"/>
    <w:qFormat/>
    <w:rsid w:val="003465C1"/>
    <w:rPr>
      <w:b/>
      <w:color w:val="000000" w:themeColor="text1"/>
      <w:u w:val="single"/>
    </w:rPr>
  </w:style>
  <w:style w:type="character" w:customStyle="1" w:styleId="ContractDate">
    <w:name w:val="Contract Date"/>
    <w:basedOn w:val="DefaultParagraphFont"/>
    <w:uiPriority w:val="1"/>
    <w:qFormat/>
    <w:rsid w:val="003465C1"/>
    <w:rPr>
      <w:b/>
    </w:rPr>
  </w:style>
  <w:style w:type="character" w:styleId="Hyperlink">
    <w:name w:val="Hyperlink"/>
    <w:basedOn w:val="DefaultParagraphFont"/>
    <w:uiPriority w:val="99"/>
    <w:unhideWhenUsed/>
    <w:rsid w:val="004A2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E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51"/>
  </w:style>
  <w:style w:type="paragraph" w:styleId="Footer">
    <w:name w:val="footer"/>
    <w:basedOn w:val="Normal"/>
    <w:link w:val="FooterChar"/>
    <w:uiPriority w:val="99"/>
    <w:unhideWhenUsed/>
    <w:rsid w:val="004A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51"/>
  </w:style>
  <w:style w:type="character" w:styleId="PlaceholderText">
    <w:name w:val="Placeholder Text"/>
    <w:basedOn w:val="DefaultParagraphFont"/>
    <w:uiPriority w:val="99"/>
    <w:semiHidden/>
    <w:rsid w:val="00373ED6"/>
    <w:rPr>
      <w:color w:val="808080"/>
    </w:rPr>
  </w:style>
  <w:style w:type="character" w:customStyle="1" w:styleId="ProposalCustomer">
    <w:name w:val="Proposal Customer"/>
    <w:basedOn w:val="DefaultParagraphFont"/>
    <w:uiPriority w:val="1"/>
    <w:qFormat/>
    <w:rsid w:val="00373ED6"/>
    <w:rPr>
      <w:rFonts w:ascii="Lato" w:hAnsi="Lato"/>
      <w:b/>
      <w:color w:val="222A35" w:themeColor="text2" w:themeShade="80"/>
      <w:sz w:val="28"/>
    </w:rPr>
  </w:style>
  <w:style w:type="character" w:customStyle="1" w:styleId="ProjectName">
    <w:name w:val="Project Name"/>
    <w:basedOn w:val="DefaultParagraphFont"/>
    <w:uiPriority w:val="1"/>
    <w:qFormat/>
    <w:rsid w:val="00373ED6"/>
    <w:rPr>
      <w:rFonts w:ascii="Lato" w:hAnsi="Lato"/>
      <w:color w:val="222A35" w:themeColor="text2" w:themeShade="80"/>
      <w:sz w:val="28"/>
    </w:rPr>
  </w:style>
  <w:style w:type="character" w:customStyle="1" w:styleId="BidSheet">
    <w:name w:val="BidSheet"/>
    <w:basedOn w:val="DefaultParagraphFont"/>
    <w:uiPriority w:val="1"/>
    <w:rsid w:val="000172C4"/>
    <w:rPr>
      <w:rFonts w:ascii="Lato" w:hAnsi="Lato"/>
      <w:sz w:val="28"/>
    </w:rPr>
  </w:style>
  <w:style w:type="character" w:customStyle="1" w:styleId="Style2">
    <w:name w:val="Style2"/>
    <w:basedOn w:val="DefaultParagraphFont"/>
    <w:uiPriority w:val="1"/>
    <w:rsid w:val="000172C4"/>
    <w:rPr>
      <w:rFonts w:ascii="Lato" w:hAnsi="Lato"/>
      <w:b/>
      <w:color w:val="323E4F" w:themeColor="text2" w:themeShade="BF"/>
      <w:sz w:val="28"/>
    </w:rPr>
  </w:style>
  <w:style w:type="paragraph" w:styleId="ListParagraph">
    <w:name w:val="List Paragraph"/>
    <w:basedOn w:val="Normal"/>
    <w:uiPriority w:val="34"/>
    <w:qFormat/>
    <w:rsid w:val="00B7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e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Fair\B&amp;B%20Electrical%20&amp;%20Utility%20Contractors,%20Inc\Substation%20Department%20-%20Documents\General\Substation%20Management\Shackleford\Mossy%20Branch\Clar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254333-01f1-467b-9ff8-f6b8521f78ab" xsi:nil="true"/>
    <_dlc_DocId xmlns="94254333-01f1-467b-9ff8-f6b8521f78ab">P5YYJQN45S7F-118068607-75889</_dlc_DocId>
    <_dlc_DocIdUrl xmlns="94254333-01f1-467b-9ff8-f6b8521f78ab">
      <Url>https://bbecon.sharepoint.com/sites/OperationsDepartments/_layouts/15/DocIdRedir.aspx?ID=P5YYJQN45S7F-118068607-75889</Url>
      <Description>P5YYJQN45S7F-118068607-75889</Description>
    </_dlc_DocIdUrl>
    <lcf76f155ced4ddcb4097134ff3c332f xmlns="582ca921-216d-4448-a959-5ecbcdd3228d">
      <Terms xmlns="http://schemas.microsoft.com/office/infopath/2007/PartnerControls"/>
    </lcf76f155ced4ddcb4097134ff3c332f>
    <Customer xmlns="94254333-01f1-467b-9ff8-f6b8521f78ab" xsi:nil="true"/>
    <Dept xmlns="94254333-01f1-467b-9ff8-f6b8521f78ab" xsi:nil="true"/>
    <JobNo xmlns="94254333-01f1-467b-9ff8-f6b8521f78ab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1FFF8A206E438E223D3B8DA730EB" ma:contentTypeVersion="16" ma:contentTypeDescription="Create a new document." ma:contentTypeScope="" ma:versionID="bc0323046562ac8c432ffb1fdb3263d5">
  <xsd:schema xmlns:xsd="http://www.w3.org/2001/XMLSchema" xmlns:xs="http://www.w3.org/2001/XMLSchema" xmlns:p="http://schemas.microsoft.com/office/2006/metadata/properties" xmlns:ns2="94254333-01f1-467b-9ff8-f6b8521f78ab" xmlns:ns3="582ca921-216d-4448-a959-5ecbcdd3228d" targetNamespace="http://schemas.microsoft.com/office/2006/metadata/properties" ma:root="true" ma:fieldsID="3d37bb8a8d47b82f08d01530f8c29e91" ns2:_="" ns3:_="">
    <xsd:import namespace="94254333-01f1-467b-9ff8-f6b8521f78ab"/>
    <xsd:import namespace="582ca921-216d-4448-a959-5ecbcdd3228d"/>
    <xsd:element name="properties">
      <xsd:complexType>
        <xsd:sequence>
          <xsd:element name="documentManagement">
            <xsd:complexType>
              <xsd:all>
                <xsd:element ref="ns2:Dept" minOccurs="0"/>
                <xsd:element ref="ns2:JobNo" minOccurs="0"/>
                <xsd:element ref="ns2:Custome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54333-01f1-467b-9ff8-f6b8521f78ab" elementFormDefault="qualified">
    <xsd:import namespace="http://schemas.microsoft.com/office/2006/documentManagement/types"/>
    <xsd:import namespace="http://schemas.microsoft.com/office/infopath/2007/PartnerControls"/>
    <xsd:element name="Dept" ma:index="2" nillable="true" ma:displayName="Dept" ma:format="Dropdown" ma:internalName="Dept">
      <xsd:simpleType>
        <xsd:restriction base="dms:Choice">
          <xsd:enumeration value="Operations"/>
          <xsd:enumeration value="CIP"/>
          <xsd:enumeration value="Substation"/>
          <xsd:enumeration value="Relay"/>
          <xsd:enumeration value="Commercial"/>
          <xsd:enumeration value="Fleet"/>
          <xsd:enumeration value="Electrical Service"/>
          <xsd:enumeration value="Traffic"/>
          <xsd:enumeration value="Streetlight"/>
          <xsd:enumeration value="Underground"/>
          <xsd:enumeration value="Overhead"/>
          <xsd:enumeration value="Safety"/>
        </xsd:restriction>
      </xsd:simpleType>
    </xsd:element>
    <xsd:element name="JobNo" ma:index="3" nillable="true" ma:displayName="JobNo" ma:decimals="0" ma:internalName="JobNo">
      <xsd:simpleType>
        <xsd:restriction base="dms:Number"/>
      </xsd:simpleType>
    </xsd:element>
    <xsd:element name="Customer" ma:index="4" nillable="true" ma:displayName="Customer" ma:internalName="Customer">
      <xsd:simpleType>
        <xsd:restriction base="dms:Text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5f06741-4ea1-4fea-89c5-c41632b45e64}" ma:internalName="TaxCatchAll" ma:showField="CatchAllData" ma:web="94254333-01f1-467b-9ff8-f6b8521f7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ca921-216d-4448-a959-5ecbcdd32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2d6f3c0-517b-454c-9d4b-563a72865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85C85-5649-4CAE-A4B0-70E489F1E386}">
  <ds:schemaRefs>
    <ds:schemaRef ds:uri="http://schemas.microsoft.com/office/2006/metadata/properties"/>
    <ds:schemaRef ds:uri="http://schemas.microsoft.com/office/infopath/2007/PartnerControls"/>
    <ds:schemaRef ds:uri="94254333-01f1-467b-9ff8-f6b8521f78ab"/>
    <ds:schemaRef ds:uri="582ca921-216d-4448-a959-5ecbcdd3228d"/>
    <ds:schemaRef ds:uri="0272c822-0875-4889-bcd7-d6077e8207e0"/>
  </ds:schemaRefs>
</ds:datastoreItem>
</file>

<file path=customXml/itemProps2.xml><?xml version="1.0" encoding="utf-8"?>
<ds:datastoreItem xmlns:ds="http://schemas.openxmlformats.org/officeDocument/2006/customXml" ds:itemID="{D023DF88-DC44-4299-B51B-942FF3DF45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0BFD8B-A8FC-4ABE-96F0-A39B5B0F1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F96F0-54ED-4038-84D0-36B5BBA24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54333-01f1-467b-9ff8-f6b8521f78ab"/>
    <ds:schemaRef ds:uri="582ca921-216d-4448-a959-5ecbcdd32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Clarifications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Carmeans</dc:creator>
  <cp:keywords/>
  <dc:description/>
  <cp:lastModifiedBy>Colton Seymour</cp:lastModifiedBy>
  <cp:revision>9</cp:revision>
  <cp:lastPrinted>2020-05-06T19:24:00Z</cp:lastPrinted>
  <dcterms:created xsi:type="dcterms:W3CDTF">2023-04-14T18:13:00Z</dcterms:created>
  <dcterms:modified xsi:type="dcterms:W3CDTF">2023-04-14T18:18:00Z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0x01010098C81FFF8A206E438E223D3B8DA730EB</vt:lpwstr>
  </property>
  <property fmtid="{D5CDD505-2E9C-101B-9397-08002B2CF9AE}" pid="3" name="MediaServiceImageTags">
    <vt:lpwstr/>
  </property>
  <property fmtid="{D5CDD505-2E9C-101B-9397-08002B2CF9AE}" pid="4" name="_dlc_DocIdItemGuid">
    <vt:lpwstr>6cf7425a-6949-4465-a550-c7cbe46cb175</vt:lpwstr>
  </property>
</Properties>
</file>