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F05E" w14:textId="77777777" w:rsidR="003F35F4" w:rsidRDefault="007F0F38">
      <w:pPr>
        <w:spacing w:after="23"/>
        <w:ind w:left="-5" w:hanging="10"/>
      </w:pPr>
      <w:r>
        <w:rPr>
          <w:rFonts w:ascii="Copperplate Gothic" w:eastAsia="Copperplate Gothic" w:hAnsi="Copperplate Gothic" w:cs="Copperplate Gothic"/>
          <w:color w:val="000066"/>
          <w:sz w:val="20"/>
        </w:rPr>
        <w:t xml:space="preserve">            Parish President                                                                                                                             </w:t>
      </w:r>
      <w:r>
        <w:rPr>
          <w:rFonts w:ascii="Copperplate Gothic" w:eastAsia="Copperplate Gothic" w:hAnsi="Copperplate Gothic" w:cs="Copperplate Gothic"/>
          <w:color w:val="002060"/>
          <w:sz w:val="20"/>
        </w:rPr>
        <w:t xml:space="preserve">director </w:t>
      </w:r>
    </w:p>
    <w:p w14:paraId="4CFF2C33" w14:textId="77777777" w:rsidR="003F35F4" w:rsidRDefault="007F0F38">
      <w:pPr>
        <w:spacing w:after="0"/>
      </w:pPr>
      <w:r>
        <w:rPr>
          <w:rFonts w:ascii="Times New Roman" w:eastAsia="Times New Roman" w:hAnsi="Times New Roman" w:cs="Times New Roman"/>
          <w:sz w:val="24"/>
        </w:rPr>
        <w:t xml:space="preserve"> </w:t>
      </w:r>
    </w:p>
    <w:p w14:paraId="744F89A6" w14:textId="77777777" w:rsidR="003F35F4" w:rsidRDefault="007F0F38">
      <w:pPr>
        <w:spacing w:after="0"/>
      </w:pPr>
      <w:r>
        <w:rPr>
          <w:rFonts w:ascii="Times New Roman" w:eastAsia="Times New Roman" w:hAnsi="Times New Roman" w:cs="Times New Roman"/>
          <w:sz w:val="24"/>
        </w:rPr>
        <w:t xml:space="preserve"> </w:t>
      </w:r>
    </w:p>
    <w:p w14:paraId="2A609F71" w14:textId="77777777" w:rsidR="003F35F4" w:rsidRDefault="007F0F38">
      <w:pPr>
        <w:pStyle w:val="Heading1"/>
      </w:pPr>
      <w:r>
        <w:t xml:space="preserve">                                                                              JEFFERSON PARISH VENDOR REGISTRATION FORM </w:t>
      </w:r>
    </w:p>
    <w:p w14:paraId="57D16886" w14:textId="77777777" w:rsidR="003F35F4" w:rsidRDefault="007F0F38">
      <w:pPr>
        <w:spacing w:after="0"/>
        <w:ind w:left="451"/>
      </w:pPr>
      <w:r>
        <w:rPr>
          <w:sz w:val="20"/>
        </w:rPr>
        <w:t xml:space="preserve"> </w:t>
      </w:r>
    </w:p>
    <w:p w14:paraId="17A3B88B" w14:textId="77777777" w:rsidR="003F35F4" w:rsidRDefault="007F0F38">
      <w:pPr>
        <w:spacing w:after="4" w:line="250" w:lineRule="auto"/>
        <w:ind w:left="446" w:hanging="10"/>
        <w:jc w:val="both"/>
      </w:pPr>
      <w:r>
        <w:rPr>
          <w:sz w:val="20"/>
        </w:rPr>
        <w:t xml:space="preserve">All vendors interested in submitting bids, or proposals to provide equipment, materials, supplies, services or performing major repairs/construction for Jefferson Parish must complete this form and indicate commodity codes applicable to their business.  This application </w:t>
      </w:r>
      <w:r>
        <w:rPr>
          <w:b/>
          <w:sz w:val="20"/>
        </w:rPr>
        <w:t>MUST</w:t>
      </w:r>
      <w:r>
        <w:rPr>
          <w:sz w:val="20"/>
        </w:rPr>
        <w:t xml:space="preserve"> be accompanied with vendor’s signed W-9 Form (or W-8IMY Form if an international vendor) and a listing of applicable commodity codes.  This application will not be processed otherwise.  In order to receive payments within 1 day of payment processing, please complete Vendor Direct Deposit Form available online a</w:t>
      </w:r>
      <w:hyperlink r:id="rId6">
        <w:r>
          <w:rPr>
            <w:sz w:val="20"/>
          </w:rPr>
          <w:t xml:space="preserve">t </w:t>
        </w:r>
      </w:hyperlink>
      <w:hyperlink r:id="rId7">
        <w:r>
          <w:rPr>
            <w:color w:val="0000FF"/>
            <w:sz w:val="20"/>
            <w:u w:val="single" w:color="0000FF"/>
          </w:rPr>
          <w:t>http://purchasing.jeffparish.net</w:t>
        </w:r>
      </w:hyperlink>
      <w:hyperlink r:id="rId8">
        <w:r>
          <w:rPr>
            <w:sz w:val="20"/>
          </w:rPr>
          <w:t xml:space="preserve"> a</w:t>
        </w:r>
      </w:hyperlink>
      <w:r>
        <w:rPr>
          <w:sz w:val="20"/>
        </w:rPr>
        <w:t xml:space="preserve">nd email to </w:t>
      </w:r>
      <w:r>
        <w:rPr>
          <w:rFonts w:ascii="Times New Roman" w:eastAsia="Times New Roman" w:hAnsi="Times New Roman" w:cs="Times New Roman"/>
          <w:color w:val="0000FF"/>
          <w:sz w:val="20"/>
          <w:u w:val="single" w:color="0000FF"/>
        </w:rPr>
        <w:t>Purchasing@jeffparish.net</w:t>
      </w:r>
      <w:r>
        <w:rPr>
          <w:sz w:val="20"/>
        </w:rPr>
        <w:t xml:space="preserve">.  If a direct deposit form is not </w:t>
      </w:r>
      <w:proofErr w:type="gramStart"/>
      <w:r>
        <w:rPr>
          <w:sz w:val="20"/>
        </w:rPr>
        <w:t>received</w:t>
      </w:r>
      <w:proofErr w:type="gramEnd"/>
      <w:r>
        <w:rPr>
          <w:sz w:val="20"/>
        </w:rPr>
        <w:t xml:space="preserve"> then you will received a paper check via the mail.  Please note that it may delay payment by up to 5 days due to handling and mail time.   </w:t>
      </w:r>
    </w:p>
    <w:p w14:paraId="7EEB7A7E" w14:textId="77777777" w:rsidR="003F35F4" w:rsidRDefault="007F0F38">
      <w:pPr>
        <w:spacing w:after="0"/>
        <w:ind w:left="1440"/>
      </w:pPr>
      <w:r>
        <w:rPr>
          <w:sz w:val="20"/>
        </w:rPr>
        <w:t xml:space="preserve"> </w:t>
      </w:r>
    </w:p>
    <w:tbl>
      <w:tblPr>
        <w:tblStyle w:val="TableGrid"/>
        <w:tblW w:w="10130" w:type="dxa"/>
        <w:tblInd w:w="456" w:type="dxa"/>
        <w:tblCellMar>
          <w:top w:w="45" w:type="dxa"/>
          <w:left w:w="108" w:type="dxa"/>
          <w:right w:w="115" w:type="dxa"/>
        </w:tblCellMar>
        <w:tblLook w:val="04A0" w:firstRow="1" w:lastRow="0" w:firstColumn="1" w:lastColumn="0" w:noHBand="0" w:noVBand="1"/>
      </w:tblPr>
      <w:tblGrid>
        <w:gridCol w:w="5064"/>
        <w:gridCol w:w="1687"/>
        <w:gridCol w:w="3379"/>
      </w:tblGrid>
      <w:tr w:rsidR="003F35F4" w14:paraId="49D86E3D" w14:textId="77777777">
        <w:trPr>
          <w:trHeight w:val="986"/>
        </w:trPr>
        <w:tc>
          <w:tcPr>
            <w:tcW w:w="5064" w:type="dxa"/>
            <w:tcBorders>
              <w:top w:val="single" w:sz="4" w:space="0" w:color="000000"/>
              <w:left w:val="single" w:sz="4" w:space="0" w:color="000000"/>
              <w:bottom w:val="single" w:sz="4" w:space="0" w:color="000000"/>
              <w:right w:val="nil"/>
            </w:tcBorders>
          </w:tcPr>
          <w:p w14:paraId="2AC73759" w14:textId="77777777" w:rsidR="003F35F4" w:rsidRDefault="007F0F38">
            <w:r>
              <w:rPr>
                <w:sz w:val="20"/>
              </w:rPr>
              <w:t xml:space="preserve">Name of Business: </w:t>
            </w:r>
          </w:p>
          <w:p w14:paraId="37A329AC" w14:textId="77777777" w:rsidR="003F35F4" w:rsidRDefault="007F0F38">
            <w:r>
              <w:rPr>
                <w:sz w:val="20"/>
              </w:rPr>
              <w:t xml:space="preserve"> </w:t>
            </w:r>
          </w:p>
          <w:p w14:paraId="09828B3F" w14:textId="6922369E" w:rsidR="003F35F4" w:rsidRPr="00E36B0B" w:rsidRDefault="007F0F38">
            <w:pPr>
              <w:rPr>
                <w:rFonts w:ascii="Baskerville Old Face" w:hAnsi="Baskerville Old Face"/>
              </w:rPr>
            </w:pPr>
            <w:r>
              <w:rPr>
                <w:sz w:val="20"/>
              </w:rPr>
              <w:t xml:space="preserve"> </w:t>
            </w:r>
            <w:r w:rsidR="00E36B0B">
              <w:rPr>
                <w:sz w:val="20"/>
              </w:rPr>
              <w:t xml:space="preserve">Bradley J Arms Sr. dba </w:t>
            </w:r>
            <w:r w:rsidR="00E36B0B">
              <w:rPr>
                <w:rFonts w:ascii="Baskerville Old Face" w:hAnsi="Baskerville Old Face"/>
                <w:sz w:val="20"/>
              </w:rPr>
              <w:t>ARMSCO</w:t>
            </w:r>
          </w:p>
          <w:p w14:paraId="7024A89B" w14:textId="77777777" w:rsidR="003F35F4" w:rsidRDefault="007F0F38">
            <w:r>
              <w:rPr>
                <w:sz w:val="20"/>
              </w:rPr>
              <w:t xml:space="preserve"> </w:t>
            </w:r>
          </w:p>
        </w:tc>
        <w:tc>
          <w:tcPr>
            <w:tcW w:w="5066" w:type="dxa"/>
            <w:gridSpan w:val="2"/>
            <w:tcBorders>
              <w:top w:val="single" w:sz="4" w:space="0" w:color="000000"/>
              <w:left w:val="nil"/>
              <w:bottom w:val="single" w:sz="4" w:space="0" w:color="000000"/>
              <w:right w:val="single" w:sz="4" w:space="0" w:color="000000"/>
            </w:tcBorders>
          </w:tcPr>
          <w:p w14:paraId="49652F67" w14:textId="77777777" w:rsidR="003F35F4" w:rsidRDefault="003F35F4"/>
        </w:tc>
      </w:tr>
      <w:tr w:rsidR="003F35F4" w14:paraId="75248FA6" w14:textId="77777777">
        <w:trPr>
          <w:trHeight w:val="742"/>
        </w:trPr>
        <w:tc>
          <w:tcPr>
            <w:tcW w:w="5064" w:type="dxa"/>
            <w:tcBorders>
              <w:top w:val="single" w:sz="4" w:space="0" w:color="000000"/>
              <w:left w:val="single" w:sz="4" w:space="0" w:color="000000"/>
              <w:bottom w:val="single" w:sz="4" w:space="0" w:color="000000"/>
              <w:right w:val="single" w:sz="4" w:space="0" w:color="000000"/>
            </w:tcBorders>
          </w:tcPr>
          <w:p w14:paraId="0F0A029D" w14:textId="77777777" w:rsidR="003F35F4" w:rsidRDefault="007F0F38">
            <w:r>
              <w:rPr>
                <w:sz w:val="20"/>
              </w:rPr>
              <w:t xml:space="preserve">Physical Address: </w:t>
            </w:r>
          </w:p>
          <w:p w14:paraId="0E12FC75" w14:textId="03BBC422" w:rsidR="003F35F4" w:rsidRPr="00E36B0B" w:rsidRDefault="00185E78">
            <w:pPr>
              <w:rPr>
                <w:sz w:val="20"/>
              </w:rPr>
            </w:pPr>
            <w:r>
              <w:rPr>
                <w:sz w:val="20"/>
              </w:rPr>
              <w:t>23</w:t>
            </w:r>
            <w:r w:rsidR="00E36B0B">
              <w:rPr>
                <w:sz w:val="20"/>
              </w:rPr>
              <w:t>00 Pasadena Fwy 225</w:t>
            </w:r>
            <w:r w:rsidR="007F0F38">
              <w:rPr>
                <w:sz w:val="20"/>
              </w:rPr>
              <w:t xml:space="preserve"> </w:t>
            </w:r>
          </w:p>
          <w:p w14:paraId="096BC98F" w14:textId="78F8B42A" w:rsidR="003F35F4" w:rsidRDefault="007F0F38">
            <w:r>
              <w:rPr>
                <w:sz w:val="20"/>
              </w:rPr>
              <w:t xml:space="preserve"> </w:t>
            </w:r>
            <w:r w:rsidR="00E36B0B">
              <w:rPr>
                <w:sz w:val="20"/>
              </w:rPr>
              <w:t>Suite 103</w:t>
            </w:r>
          </w:p>
        </w:tc>
        <w:tc>
          <w:tcPr>
            <w:tcW w:w="5066" w:type="dxa"/>
            <w:gridSpan w:val="2"/>
            <w:tcBorders>
              <w:top w:val="single" w:sz="4" w:space="0" w:color="000000"/>
              <w:left w:val="single" w:sz="4" w:space="0" w:color="000000"/>
              <w:bottom w:val="single" w:sz="4" w:space="0" w:color="000000"/>
              <w:right w:val="single" w:sz="4" w:space="0" w:color="000000"/>
            </w:tcBorders>
          </w:tcPr>
          <w:p w14:paraId="1C31675A" w14:textId="77777777" w:rsidR="003F35F4" w:rsidRDefault="007F0F38">
            <w:pPr>
              <w:rPr>
                <w:sz w:val="20"/>
              </w:rPr>
            </w:pPr>
            <w:r>
              <w:rPr>
                <w:sz w:val="20"/>
              </w:rPr>
              <w:t xml:space="preserve">Remittance Address: </w:t>
            </w:r>
          </w:p>
          <w:p w14:paraId="761197B1" w14:textId="77777777" w:rsidR="00E36B0B" w:rsidRDefault="00E36B0B">
            <w:r>
              <w:t>2300 Pasadena Fwy 225</w:t>
            </w:r>
          </w:p>
          <w:p w14:paraId="07201725" w14:textId="33AF6315" w:rsidR="00E36B0B" w:rsidRDefault="00E36B0B">
            <w:r>
              <w:t>Suite 103</w:t>
            </w:r>
          </w:p>
        </w:tc>
      </w:tr>
      <w:tr w:rsidR="003F35F4" w14:paraId="3E938996" w14:textId="77777777">
        <w:trPr>
          <w:trHeight w:val="499"/>
        </w:trPr>
        <w:tc>
          <w:tcPr>
            <w:tcW w:w="5064" w:type="dxa"/>
            <w:tcBorders>
              <w:top w:val="single" w:sz="4" w:space="0" w:color="000000"/>
              <w:left w:val="single" w:sz="4" w:space="0" w:color="000000"/>
              <w:bottom w:val="single" w:sz="4" w:space="0" w:color="000000"/>
              <w:right w:val="single" w:sz="4" w:space="0" w:color="000000"/>
            </w:tcBorders>
          </w:tcPr>
          <w:p w14:paraId="16A7CFC3" w14:textId="77777777" w:rsidR="003F35F4" w:rsidRDefault="007F0F38">
            <w:r>
              <w:rPr>
                <w:sz w:val="20"/>
              </w:rPr>
              <w:t xml:space="preserve">City: </w:t>
            </w:r>
          </w:p>
          <w:p w14:paraId="3EDA3A71" w14:textId="532B818D" w:rsidR="003F35F4" w:rsidRDefault="007F0F38">
            <w:r>
              <w:rPr>
                <w:sz w:val="20"/>
              </w:rPr>
              <w:t xml:space="preserve"> </w:t>
            </w:r>
            <w:r w:rsidR="00E36B0B">
              <w:rPr>
                <w:sz w:val="20"/>
              </w:rPr>
              <w:t>Pasadena</w:t>
            </w:r>
          </w:p>
        </w:tc>
        <w:tc>
          <w:tcPr>
            <w:tcW w:w="1687" w:type="dxa"/>
            <w:tcBorders>
              <w:top w:val="single" w:sz="4" w:space="0" w:color="000000"/>
              <w:left w:val="single" w:sz="4" w:space="0" w:color="000000"/>
              <w:bottom w:val="single" w:sz="4" w:space="0" w:color="000000"/>
              <w:right w:val="single" w:sz="4" w:space="0" w:color="000000"/>
            </w:tcBorders>
          </w:tcPr>
          <w:p w14:paraId="5500C948" w14:textId="2F3F0AC2" w:rsidR="003F35F4" w:rsidRDefault="007F0F38">
            <w:r>
              <w:rPr>
                <w:sz w:val="20"/>
              </w:rPr>
              <w:t xml:space="preserve">State: </w:t>
            </w:r>
            <w:r w:rsidR="00E36B0B">
              <w:rPr>
                <w:sz w:val="20"/>
              </w:rPr>
              <w:t>TX</w:t>
            </w:r>
          </w:p>
        </w:tc>
        <w:tc>
          <w:tcPr>
            <w:tcW w:w="3379" w:type="dxa"/>
            <w:tcBorders>
              <w:top w:val="single" w:sz="4" w:space="0" w:color="000000"/>
              <w:left w:val="single" w:sz="4" w:space="0" w:color="000000"/>
              <w:bottom w:val="single" w:sz="4" w:space="0" w:color="000000"/>
              <w:right w:val="single" w:sz="4" w:space="0" w:color="000000"/>
            </w:tcBorders>
          </w:tcPr>
          <w:p w14:paraId="1A36ACE5" w14:textId="67D74DAC" w:rsidR="003F35F4" w:rsidRDefault="007F0F38">
            <w:r>
              <w:rPr>
                <w:sz w:val="20"/>
              </w:rPr>
              <w:t xml:space="preserve">Zip: </w:t>
            </w:r>
            <w:r w:rsidR="00E36B0B">
              <w:rPr>
                <w:sz w:val="20"/>
              </w:rPr>
              <w:t>77506</w:t>
            </w:r>
          </w:p>
        </w:tc>
      </w:tr>
      <w:tr w:rsidR="003F35F4" w14:paraId="1729444B" w14:textId="77777777">
        <w:trPr>
          <w:trHeight w:val="499"/>
        </w:trPr>
        <w:tc>
          <w:tcPr>
            <w:tcW w:w="5064" w:type="dxa"/>
            <w:tcBorders>
              <w:top w:val="single" w:sz="4" w:space="0" w:color="000000"/>
              <w:left w:val="single" w:sz="4" w:space="0" w:color="000000"/>
              <w:bottom w:val="single" w:sz="4" w:space="0" w:color="000000"/>
              <w:right w:val="single" w:sz="4" w:space="0" w:color="000000"/>
            </w:tcBorders>
          </w:tcPr>
          <w:p w14:paraId="3D120267" w14:textId="0FBC6537" w:rsidR="003F35F4" w:rsidRDefault="007F0F38">
            <w:r>
              <w:rPr>
                <w:sz w:val="20"/>
              </w:rPr>
              <w:t>Phone Number (</w:t>
            </w:r>
            <w:r w:rsidR="00E36B0B">
              <w:rPr>
                <w:sz w:val="20"/>
              </w:rPr>
              <w:t>713</w:t>
            </w:r>
            <w:r>
              <w:rPr>
                <w:sz w:val="20"/>
              </w:rPr>
              <w:t>)</w:t>
            </w:r>
            <w:r w:rsidR="00E36B0B">
              <w:rPr>
                <w:sz w:val="20"/>
              </w:rPr>
              <w:t xml:space="preserve"> 472-7200</w:t>
            </w:r>
            <w:r>
              <w:rPr>
                <w:sz w:val="20"/>
              </w:rPr>
              <w:t xml:space="preserve"> </w:t>
            </w:r>
          </w:p>
          <w:p w14:paraId="76F30B1F" w14:textId="77777777" w:rsidR="003F35F4" w:rsidRDefault="007F0F38">
            <w:r>
              <w:rPr>
                <w:sz w:val="20"/>
              </w:rPr>
              <w:t xml:space="preserve"> </w:t>
            </w:r>
          </w:p>
        </w:tc>
        <w:tc>
          <w:tcPr>
            <w:tcW w:w="5066" w:type="dxa"/>
            <w:gridSpan w:val="2"/>
            <w:tcBorders>
              <w:top w:val="single" w:sz="4" w:space="0" w:color="000000"/>
              <w:left w:val="single" w:sz="4" w:space="0" w:color="000000"/>
              <w:bottom w:val="single" w:sz="4" w:space="0" w:color="000000"/>
              <w:right w:val="single" w:sz="4" w:space="0" w:color="000000"/>
            </w:tcBorders>
          </w:tcPr>
          <w:p w14:paraId="64FE9F11" w14:textId="48A1C368" w:rsidR="003F35F4" w:rsidRDefault="007F0F38">
            <w:r>
              <w:rPr>
                <w:sz w:val="20"/>
              </w:rPr>
              <w:t xml:space="preserve">Fax Number: </w:t>
            </w:r>
            <w:r w:rsidR="00E36B0B">
              <w:rPr>
                <w:sz w:val="20"/>
              </w:rPr>
              <w:t>(844</w:t>
            </w:r>
            <w:r>
              <w:rPr>
                <w:sz w:val="20"/>
              </w:rPr>
              <w:t>)</w:t>
            </w:r>
            <w:r w:rsidR="00E36B0B">
              <w:rPr>
                <w:sz w:val="20"/>
              </w:rPr>
              <w:t xml:space="preserve"> 263-1903</w:t>
            </w:r>
            <w:r>
              <w:rPr>
                <w:sz w:val="20"/>
              </w:rPr>
              <w:t xml:space="preserve"> </w:t>
            </w:r>
          </w:p>
        </w:tc>
      </w:tr>
      <w:tr w:rsidR="003F35F4" w14:paraId="60C081DB" w14:textId="77777777">
        <w:trPr>
          <w:trHeight w:val="742"/>
        </w:trPr>
        <w:tc>
          <w:tcPr>
            <w:tcW w:w="5064" w:type="dxa"/>
            <w:tcBorders>
              <w:top w:val="single" w:sz="4" w:space="0" w:color="000000"/>
              <w:left w:val="single" w:sz="4" w:space="0" w:color="000000"/>
              <w:bottom w:val="single" w:sz="4" w:space="0" w:color="000000"/>
              <w:right w:val="single" w:sz="4" w:space="0" w:color="000000"/>
            </w:tcBorders>
          </w:tcPr>
          <w:p w14:paraId="252DA10D" w14:textId="165EB7D7" w:rsidR="003F35F4" w:rsidRDefault="007F0F38">
            <w:r>
              <w:rPr>
                <w:sz w:val="20"/>
              </w:rPr>
              <w:t xml:space="preserve">Email Address (REQUIRED): </w:t>
            </w:r>
            <w:hyperlink r:id="rId9" w:history="1">
              <w:r w:rsidR="00E36B0B" w:rsidRPr="00A51D11">
                <w:rPr>
                  <w:rStyle w:val="Hyperlink"/>
                  <w:sz w:val="20"/>
                </w:rPr>
                <w:t>a.arms@armscousa.com</w:t>
              </w:r>
            </w:hyperlink>
          </w:p>
          <w:p w14:paraId="62884537" w14:textId="77777777" w:rsidR="003F35F4" w:rsidRDefault="007F0F38">
            <w:r>
              <w:rPr>
                <w:sz w:val="20"/>
              </w:rPr>
              <w:t xml:space="preserve"> </w:t>
            </w:r>
          </w:p>
          <w:p w14:paraId="20D4327D" w14:textId="77777777" w:rsidR="003F35F4" w:rsidRDefault="007F0F38">
            <w:r>
              <w:rPr>
                <w:sz w:val="20"/>
              </w:rPr>
              <w:t xml:space="preserve"> </w:t>
            </w:r>
          </w:p>
        </w:tc>
        <w:tc>
          <w:tcPr>
            <w:tcW w:w="5066" w:type="dxa"/>
            <w:gridSpan w:val="2"/>
            <w:tcBorders>
              <w:top w:val="single" w:sz="4" w:space="0" w:color="000000"/>
              <w:left w:val="single" w:sz="4" w:space="0" w:color="000000"/>
              <w:bottom w:val="single" w:sz="4" w:space="0" w:color="000000"/>
              <w:right w:val="single" w:sz="4" w:space="0" w:color="000000"/>
            </w:tcBorders>
          </w:tcPr>
          <w:p w14:paraId="07A1A148" w14:textId="77777777" w:rsidR="003F35F4" w:rsidRDefault="007F0F38">
            <w:r>
              <w:rPr>
                <w:sz w:val="20"/>
              </w:rPr>
              <w:t xml:space="preserve">Federal Identification Number (REQUIRED): </w:t>
            </w:r>
          </w:p>
          <w:p w14:paraId="5EB4FFA7" w14:textId="796D74EE" w:rsidR="003F35F4" w:rsidRDefault="00E36B0B">
            <w:r>
              <w:rPr>
                <w:sz w:val="20"/>
              </w:rPr>
              <w:t>46-3982056</w:t>
            </w:r>
            <w:r w:rsidR="007F0F38">
              <w:rPr>
                <w:sz w:val="20"/>
              </w:rPr>
              <w:t xml:space="preserve"> </w:t>
            </w:r>
          </w:p>
        </w:tc>
      </w:tr>
      <w:tr w:rsidR="003F35F4" w14:paraId="7BBB6C69" w14:textId="77777777">
        <w:trPr>
          <w:trHeight w:val="742"/>
        </w:trPr>
        <w:tc>
          <w:tcPr>
            <w:tcW w:w="5064" w:type="dxa"/>
            <w:tcBorders>
              <w:top w:val="single" w:sz="4" w:space="0" w:color="000000"/>
              <w:left w:val="single" w:sz="4" w:space="0" w:color="000000"/>
              <w:bottom w:val="single" w:sz="4" w:space="0" w:color="000000"/>
              <w:right w:val="nil"/>
            </w:tcBorders>
          </w:tcPr>
          <w:p w14:paraId="5442A6BE" w14:textId="77777777" w:rsidR="003F35F4" w:rsidRDefault="007F0F38">
            <w:r>
              <w:rPr>
                <w:sz w:val="20"/>
              </w:rPr>
              <w:t xml:space="preserve">Nature of Business: </w:t>
            </w:r>
          </w:p>
          <w:p w14:paraId="1C03AE5A" w14:textId="4AF49308" w:rsidR="003F35F4" w:rsidRDefault="007F0F38">
            <w:r>
              <w:rPr>
                <w:sz w:val="20"/>
              </w:rPr>
              <w:t xml:space="preserve"> </w:t>
            </w:r>
            <w:r w:rsidR="00E36B0B">
              <w:rPr>
                <w:sz w:val="20"/>
              </w:rPr>
              <w:t>HVAC/R</w:t>
            </w:r>
            <w:r w:rsidR="00185E78">
              <w:rPr>
                <w:sz w:val="20"/>
              </w:rPr>
              <w:t xml:space="preserve"> services, equipment, parts &amp; material deliverables, etc. </w:t>
            </w:r>
          </w:p>
          <w:p w14:paraId="544478AD" w14:textId="77777777" w:rsidR="003F35F4" w:rsidRDefault="007F0F38">
            <w:r>
              <w:rPr>
                <w:sz w:val="20"/>
              </w:rPr>
              <w:t xml:space="preserve"> </w:t>
            </w:r>
          </w:p>
        </w:tc>
        <w:tc>
          <w:tcPr>
            <w:tcW w:w="5066" w:type="dxa"/>
            <w:gridSpan w:val="2"/>
            <w:tcBorders>
              <w:top w:val="single" w:sz="4" w:space="0" w:color="000000"/>
              <w:left w:val="nil"/>
              <w:bottom w:val="single" w:sz="4" w:space="0" w:color="000000"/>
              <w:right w:val="single" w:sz="4" w:space="0" w:color="000000"/>
            </w:tcBorders>
          </w:tcPr>
          <w:p w14:paraId="61D677B6" w14:textId="77777777" w:rsidR="003F35F4" w:rsidRDefault="003F35F4"/>
        </w:tc>
      </w:tr>
      <w:tr w:rsidR="003F35F4" w14:paraId="04D2B588" w14:textId="77777777">
        <w:trPr>
          <w:trHeight w:val="986"/>
        </w:trPr>
        <w:tc>
          <w:tcPr>
            <w:tcW w:w="5064" w:type="dxa"/>
            <w:tcBorders>
              <w:top w:val="single" w:sz="4" w:space="0" w:color="000000"/>
              <w:left w:val="single" w:sz="4" w:space="0" w:color="000000"/>
              <w:bottom w:val="single" w:sz="4" w:space="0" w:color="000000"/>
              <w:right w:val="nil"/>
            </w:tcBorders>
          </w:tcPr>
          <w:p w14:paraId="603AFC8B" w14:textId="77777777" w:rsidR="003F35F4" w:rsidRDefault="007F0F38">
            <w:r>
              <w:rPr>
                <w:sz w:val="20"/>
              </w:rPr>
              <w:t xml:space="preserve">Trade, Specialty, or Professional Licenses: </w:t>
            </w:r>
          </w:p>
          <w:p w14:paraId="51F738D6" w14:textId="3F0D6CC0" w:rsidR="003F35F4" w:rsidRDefault="00185E78">
            <w:r>
              <w:rPr>
                <w:sz w:val="20"/>
              </w:rPr>
              <w:t>HVAC/R Contractor License</w:t>
            </w:r>
          </w:p>
          <w:p w14:paraId="144C4981" w14:textId="76E9C4E0" w:rsidR="003F35F4" w:rsidRDefault="007F0F38">
            <w:pPr>
              <w:rPr>
                <w:sz w:val="20"/>
              </w:rPr>
            </w:pPr>
            <w:r>
              <w:rPr>
                <w:sz w:val="20"/>
              </w:rPr>
              <w:t xml:space="preserve"> </w:t>
            </w:r>
          </w:p>
          <w:p w14:paraId="0132B3D3" w14:textId="77777777" w:rsidR="00E36B0B" w:rsidRDefault="00E36B0B"/>
          <w:p w14:paraId="4DAC9295" w14:textId="77777777" w:rsidR="003F35F4" w:rsidRDefault="007F0F38">
            <w:r>
              <w:rPr>
                <w:sz w:val="20"/>
              </w:rPr>
              <w:t xml:space="preserve"> </w:t>
            </w:r>
          </w:p>
        </w:tc>
        <w:tc>
          <w:tcPr>
            <w:tcW w:w="5066" w:type="dxa"/>
            <w:gridSpan w:val="2"/>
            <w:tcBorders>
              <w:top w:val="single" w:sz="4" w:space="0" w:color="000000"/>
              <w:left w:val="nil"/>
              <w:bottom w:val="single" w:sz="4" w:space="0" w:color="000000"/>
              <w:right w:val="single" w:sz="4" w:space="0" w:color="000000"/>
            </w:tcBorders>
          </w:tcPr>
          <w:p w14:paraId="70804B39" w14:textId="77777777" w:rsidR="003F35F4" w:rsidRDefault="003F35F4"/>
        </w:tc>
      </w:tr>
    </w:tbl>
    <w:p w14:paraId="228AE492" w14:textId="77777777" w:rsidR="003F35F4" w:rsidRDefault="007F0F38">
      <w:pPr>
        <w:spacing w:after="0"/>
        <w:ind w:left="451"/>
      </w:pPr>
      <w:r>
        <w:rPr>
          <w:sz w:val="20"/>
        </w:rPr>
        <w:t xml:space="preserve"> </w:t>
      </w:r>
    </w:p>
    <w:p w14:paraId="456F776D" w14:textId="77777777" w:rsidR="003F35F4" w:rsidRDefault="007F0F38">
      <w:pPr>
        <w:spacing w:after="27" w:line="250" w:lineRule="auto"/>
        <w:ind w:left="446" w:right="166" w:hanging="10"/>
        <w:jc w:val="both"/>
      </w:pPr>
      <w:r>
        <w:rPr>
          <w:sz w:val="20"/>
        </w:rPr>
        <w:t xml:space="preserve">Please check one: </w:t>
      </w:r>
    </w:p>
    <w:p w14:paraId="604567E3" w14:textId="77777777" w:rsidR="003F35F4" w:rsidRDefault="007F0F38">
      <w:pPr>
        <w:tabs>
          <w:tab w:val="center" w:pos="1077"/>
          <w:tab w:val="center" w:pos="2692"/>
          <w:tab w:val="center" w:pos="4207"/>
          <w:tab w:val="center" w:pos="7232"/>
        </w:tabs>
        <w:spacing w:after="4" w:line="250" w:lineRule="auto"/>
      </w:pPr>
      <w:r>
        <w:lastRenderedPageBreak/>
        <w:tab/>
      </w:r>
      <w:r>
        <w:rPr>
          <w:sz w:val="20"/>
        </w:rPr>
        <w:t xml:space="preserve">Corporation: </w:t>
      </w:r>
      <w:r>
        <w:rPr>
          <w:rFonts w:ascii="Segoe UI Symbol" w:eastAsia="Segoe UI Symbol" w:hAnsi="Segoe UI Symbol" w:cs="Segoe UI Symbol"/>
          <w:sz w:val="20"/>
        </w:rPr>
        <w:t>☐</w:t>
      </w:r>
      <w:r>
        <w:rPr>
          <w:sz w:val="20"/>
        </w:rPr>
        <w:t xml:space="preserve"> </w:t>
      </w:r>
      <w:r>
        <w:rPr>
          <w:sz w:val="20"/>
        </w:rPr>
        <w:tab/>
        <w:t xml:space="preserve">Individual: </w:t>
      </w:r>
      <w:r w:rsidRPr="00E36B0B">
        <w:rPr>
          <w:rFonts w:ascii="Segoe UI Symbol" w:eastAsia="Segoe UI Symbol" w:hAnsi="Segoe UI Symbol" w:cs="Segoe UI Symbol"/>
          <w:sz w:val="20"/>
          <w:highlight w:val="black"/>
        </w:rPr>
        <w:t>☐</w:t>
      </w:r>
      <w:r>
        <w:rPr>
          <w:sz w:val="20"/>
        </w:rPr>
        <w:t xml:space="preserve"> </w:t>
      </w:r>
      <w:r>
        <w:rPr>
          <w:sz w:val="20"/>
        </w:rPr>
        <w:tab/>
        <w:t xml:space="preserve">Partnership: </w:t>
      </w:r>
      <w:proofErr w:type="gramStart"/>
      <w:r>
        <w:rPr>
          <w:rFonts w:ascii="Segoe UI Symbol" w:eastAsia="Segoe UI Symbol" w:hAnsi="Segoe UI Symbol" w:cs="Segoe UI Symbol"/>
          <w:sz w:val="20"/>
        </w:rPr>
        <w:t>☐</w:t>
      </w:r>
      <w:r>
        <w:rPr>
          <w:sz w:val="20"/>
        </w:rPr>
        <w:t xml:space="preserve">  </w:t>
      </w:r>
      <w:r>
        <w:rPr>
          <w:sz w:val="20"/>
        </w:rPr>
        <w:tab/>
      </w:r>
      <w:proofErr w:type="gramEnd"/>
      <w:r>
        <w:rPr>
          <w:sz w:val="20"/>
        </w:rPr>
        <w:t xml:space="preserve">        Other : </w:t>
      </w:r>
      <w:r>
        <w:rPr>
          <w:rFonts w:ascii="Segoe UI Symbol" w:eastAsia="Segoe UI Symbol" w:hAnsi="Segoe UI Symbol" w:cs="Segoe UI Symbol"/>
          <w:sz w:val="20"/>
        </w:rPr>
        <w:t>☐</w:t>
      </w:r>
      <w:r>
        <w:rPr>
          <w:sz w:val="20"/>
        </w:rPr>
        <w:t xml:space="preserve"> ________________________________ </w:t>
      </w:r>
    </w:p>
    <w:p w14:paraId="61AF60C1" w14:textId="77777777" w:rsidR="003F35F4" w:rsidRDefault="007F0F38">
      <w:pPr>
        <w:spacing w:after="20"/>
        <w:ind w:left="451"/>
      </w:pPr>
      <w:r>
        <w:rPr>
          <w:sz w:val="20"/>
        </w:rPr>
        <w:t xml:space="preserve"> </w:t>
      </w:r>
    </w:p>
    <w:p w14:paraId="201FBE88" w14:textId="77777777" w:rsidR="003F35F4" w:rsidRDefault="007F0F38">
      <w:pPr>
        <w:tabs>
          <w:tab w:val="center" w:pos="2037"/>
          <w:tab w:val="center" w:pos="4913"/>
          <w:tab w:val="center" w:pos="5760"/>
          <w:tab w:val="center" w:pos="6480"/>
        </w:tabs>
        <w:spacing w:after="4" w:line="250" w:lineRule="auto"/>
      </w:pPr>
      <w:r>
        <w:tab/>
      </w:r>
      <w:r>
        <w:rPr>
          <w:sz w:val="20"/>
        </w:rPr>
        <w:t xml:space="preserve">Authorized to do Business in Louisiana: </w:t>
      </w:r>
      <w:r>
        <w:rPr>
          <w:sz w:val="20"/>
        </w:rPr>
        <w:tab/>
        <w:t xml:space="preserve">Yes: </w:t>
      </w:r>
      <w:r w:rsidRPr="00E36B0B">
        <w:rPr>
          <w:rFonts w:ascii="Segoe UI Symbol" w:eastAsia="Segoe UI Symbol" w:hAnsi="Segoe UI Symbol" w:cs="Segoe UI Symbol"/>
          <w:sz w:val="20"/>
          <w:highlight w:val="black"/>
        </w:rPr>
        <w:t>☐</w:t>
      </w:r>
      <w:r>
        <w:rPr>
          <w:sz w:val="20"/>
        </w:rPr>
        <w:t xml:space="preserve">   No: </w:t>
      </w:r>
      <w:r>
        <w:rPr>
          <w:rFonts w:ascii="Segoe UI Symbol" w:eastAsia="Segoe UI Symbol" w:hAnsi="Segoe UI Symbol" w:cs="Segoe UI Symbol"/>
          <w:sz w:val="20"/>
        </w:rPr>
        <w:t>☐</w:t>
      </w:r>
      <w:r>
        <w:rPr>
          <w:sz w:val="20"/>
        </w:rPr>
        <w:t xml:space="preserve"> </w:t>
      </w:r>
      <w:r>
        <w:rPr>
          <w:sz w:val="20"/>
        </w:rPr>
        <w:tab/>
        <w:t xml:space="preserve"> </w:t>
      </w:r>
      <w:r>
        <w:rPr>
          <w:sz w:val="20"/>
        </w:rPr>
        <w:tab/>
        <w:t xml:space="preserve"> </w:t>
      </w:r>
    </w:p>
    <w:p w14:paraId="7CDD28E4" w14:textId="77777777" w:rsidR="003F35F4" w:rsidRDefault="007F0F38">
      <w:pPr>
        <w:spacing w:after="0"/>
        <w:ind w:left="451"/>
      </w:pPr>
      <w:r>
        <w:rPr>
          <w:sz w:val="20"/>
        </w:rPr>
        <w:t xml:space="preserve"> </w:t>
      </w:r>
      <w:r>
        <w:rPr>
          <w:sz w:val="20"/>
        </w:rPr>
        <w:tab/>
        <w:t xml:space="preserve"> </w:t>
      </w:r>
      <w:r>
        <w:rPr>
          <w:sz w:val="20"/>
        </w:rPr>
        <w:tab/>
        <w:t xml:space="preserve"> </w:t>
      </w:r>
      <w:r>
        <w:rPr>
          <w:sz w:val="20"/>
        </w:rPr>
        <w:tab/>
        <w:t xml:space="preserve"> </w:t>
      </w:r>
    </w:p>
    <w:p w14:paraId="4B76A997" w14:textId="77777777" w:rsidR="003F35F4" w:rsidRDefault="007F0F38">
      <w:pPr>
        <w:spacing w:after="0"/>
        <w:ind w:left="451"/>
      </w:pPr>
      <w:r>
        <w:rPr>
          <w:b/>
          <w:sz w:val="20"/>
        </w:rPr>
        <w:t xml:space="preserve"> </w:t>
      </w:r>
    </w:p>
    <w:p w14:paraId="2254DBF3" w14:textId="77777777" w:rsidR="003F35F4" w:rsidRDefault="007F0F38">
      <w:pPr>
        <w:spacing w:after="0"/>
        <w:ind w:left="265"/>
        <w:jc w:val="center"/>
      </w:pPr>
      <w:r>
        <w:rPr>
          <w:b/>
          <w:sz w:val="20"/>
        </w:rPr>
        <w:t xml:space="preserve">PAGE 1 of 3 </w:t>
      </w:r>
    </w:p>
    <w:p w14:paraId="2C86C7CE" w14:textId="77777777" w:rsidR="003F35F4" w:rsidRDefault="007F0F38">
      <w:pPr>
        <w:spacing w:after="0"/>
        <w:ind w:left="451"/>
      </w:pPr>
      <w:r>
        <w:rPr>
          <w:b/>
          <w:sz w:val="20"/>
        </w:rPr>
        <w:t xml:space="preserve"> </w:t>
      </w:r>
    </w:p>
    <w:p w14:paraId="49ABEB19" w14:textId="77777777" w:rsidR="003F35F4" w:rsidRDefault="007F0F38">
      <w:pPr>
        <w:spacing w:after="23"/>
        <w:ind w:left="-5" w:hanging="10"/>
      </w:pPr>
      <w:r>
        <w:rPr>
          <w:rFonts w:ascii="Copperplate Gothic" w:eastAsia="Copperplate Gothic" w:hAnsi="Copperplate Gothic" w:cs="Copperplate Gothic"/>
          <w:color w:val="000066"/>
          <w:sz w:val="20"/>
        </w:rPr>
        <w:t xml:space="preserve">            Parish President                                                                                                                             </w:t>
      </w:r>
      <w:r>
        <w:rPr>
          <w:rFonts w:ascii="Copperplate Gothic" w:eastAsia="Copperplate Gothic" w:hAnsi="Copperplate Gothic" w:cs="Copperplate Gothic"/>
          <w:color w:val="002060"/>
          <w:sz w:val="20"/>
        </w:rPr>
        <w:t xml:space="preserve">director </w:t>
      </w:r>
    </w:p>
    <w:p w14:paraId="6366FFF0" w14:textId="77777777" w:rsidR="003F35F4" w:rsidRDefault="007F0F38">
      <w:pPr>
        <w:spacing w:after="0"/>
      </w:pPr>
      <w:r>
        <w:rPr>
          <w:rFonts w:ascii="Times New Roman" w:eastAsia="Times New Roman" w:hAnsi="Times New Roman" w:cs="Times New Roman"/>
          <w:sz w:val="24"/>
        </w:rPr>
        <w:t xml:space="preserve"> </w:t>
      </w:r>
    </w:p>
    <w:p w14:paraId="01757C93" w14:textId="77777777" w:rsidR="003F35F4" w:rsidRDefault="007F0F38">
      <w:pPr>
        <w:spacing w:after="0"/>
      </w:pPr>
      <w:r>
        <w:rPr>
          <w:rFonts w:ascii="Times New Roman" w:eastAsia="Times New Roman" w:hAnsi="Times New Roman" w:cs="Times New Roman"/>
          <w:sz w:val="24"/>
        </w:rPr>
        <w:t xml:space="preserve"> </w:t>
      </w:r>
    </w:p>
    <w:p w14:paraId="1338B37A" w14:textId="77777777" w:rsidR="003F35F4" w:rsidRDefault="007F0F38">
      <w:pPr>
        <w:spacing w:after="4" w:line="250" w:lineRule="auto"/>
        <w:ind w:left="445" w:right="164" w:hanging="9"/>
        <w:jc w:val="both"/>
      </w:pPr>
      <w:r>
        <w:rPr>
          <w:b/>
          <w:sz w:val="20"/>
        </w:rPr>
        <w:t xml:space="preserve">Jefferson Parish strongly encourages the involvement of minority and/or woman-owned business enterprises (DBE’s including, MBE’s, WBE’s and SBE’s) to stimulate participation in procurement and assistance programs.  Please indicate below as applicable: </w:t>
      </w:r>
    </w:p>
    <w:p w14:paraId="0149F8E9" w14:textId="77777777" w:rsidR="003F35F4" w:rsidRDefault="007F0F38">
      <w:pPr>
        <w:spacing w:after="20"/>
        <w:ind w:left="451"/>
      </w:pPr>
      <w:r>
        <w:rPr>
          <w:b/>
          <w:sz w:val="20"/>
        </w:rPr>
        <w:t xml:space="preserve"> </w:t>
      </w:r>
    </w:p>
    <w:p w14:paraId="0DDEBA5B" w14:textId="77777777" w:rsidR="003F35F4" w:rsidRDefault="007F0F38">
      <w:pPr>
        <w:tabs>
          <w:tab w:val="center" w:pos="754"/>
          <w:tab w:val="center" w:pos="1995"/>
          <w:tab w:val="center" w:pos="3416"/>
          <w:tab w:val="center" w:pos="4790"/>
        </w:tabs>
        <w:spacing w:after="4" w:line="250" w:lineRule="auto"/>
      </w:pPr>
      <w:r>
        <w:tab/>
      </w:r>
      <w:r>
        <w:rPr>
          <w:b/>
          <w:sz w:val="20"/>
        </w:rPr>
        <w:t xml:space="preserve">DBE: </w:t>
      </w:r>
      <w:r>
        <w:rPr>
          <w:rFonts w:ascii="Segoe UI Symbol" w:eastAsia="Segoe UI Symbol" w:hAnsi="Segoe UI Symbol" w:cs="Segoe UI Symbol"/>
          <w:sz w:val="20"/>
        </w:rPr>
        <w:t>☐</w:t>
      </w:r>
      <w:r>
        <w:rPr>
          <w:b/>
          <w:sz w:val="20"/>
        </w:rPr>
        <w:t xml:space="preserve"> </w:t>
      </w:r>
      <w:r>
        <w:rPr>
          <w:b/>
          <w:sz w:val="20"/>
        </w:rPr>
        <w:tab/>
        <w:t xml:space="preserve">         MBE:  </w:t>
      </w:r>
      <w:r>
        <w:rPr>
          <w:rFonts w:ascii="Segoe UI Symbol" w:eastAsia="Segoe UI Symbol" w:hAnsi="Segoe UI Symbol" w:cs="Segoe UI Symbol"/>
          <w:sz w:val="20"/>
        </w:rPr>
        <w:t>☐</w:t>
      </w:r>
      <w:r>
        <w:rPr>
          <w:b/>
          <w:sz w:val="20"/>
        </w:rPr>
        <w:t xml:space="preserve"> </w:t>
      </w:r>
      <w:r>
        <w:rPr>
          <w:b/>
          <w:sz w:val="20"/>
        </w:rPr>
        <w:tab/>
        <w:t xml:space="preserve">         WBE: </w:t>
      </w:r>
      <w:r>
        <w:rPr>
          <w:rFonts w:ascii="Segoe UI Symbol" w:eastAsia="Segoe UI Symbol" w:hAnsi="Segoe UI Symbol" w:cs="Segoe UI Symbol"/>
          <w:sz w:val="20"/>
        </w:rPr>
        <w:t>☐</w:t>
      </w:r>
      <w:r>
        <w:rPr>
          <w:b/>
          <w:sz w:val="20"/>
        </w:rPr>
        <w:t xml:space="preserve">    </w:t>
      </w:r>
      <w:r>
        <w:rPr>
          <w:b/>
          <w:sz w:val="20"/>
        </w:rPr>
        <w:tab/>
        <w:t xml:space="preserve">        SBE: </w:t>
      </w:r>
      <w:r>
        <w:rPr>
          <w:rFonts w:ascii="Segoe UI Symbol" w:eastAsia="Segoe UI Symbol" w:hAnsi="Segoe UI Symbol" w:cs="Segoe UI Symbol"/>
          <w:sz w:val="20"/>
        </w:rPr>
        <w:t>☐</w:t>
      </w:r>
      <w:r>
        <w:rPr>
          <w:b/>
          <w:sz w:val="20"/>
        </w:rPr>
        <w:t xml:space="preserve"> </w:t>
      </w:r>
    </w:p>
    <w:p w14:paraId="349FFDA1" w14:textId="77777777" w:rsidR="003F35F4" w:rsidRDefault="007F0F38">
      <w:pPr>
        <w:spacing w:after="0"/>
        <w:ind w:left="451"/>
      </w:pPr>
      <w:r>
        <w:rPr>
          <w:b/>
          <w:sz w:val="20"/>
        </w:rPr>
        <w:t xml:space="preserve"> </w:t>
      </w:r>
    </w:p>
    <w:p w14:paraId="78D1D889" w14:textId="77777777" w:rsidR="003F35F4" w:rsidRDefault="007F0F38">
      <w:pPr>
        <w:spacing w:after="4" w:line="250" w:lineRule="auto"/>
        <w:ind w:left="445" w:right="164" w:hanging="9"/>
        <w:jc w:val="both"/>
      </w:pPr>
      <w:r>
        <w:rPr>
          <w:b/>
          <w:sz w:val="20"/>
        </w:rPr>
        <w:t xml:space="preserve">Vendors registering to conduct business with Jefferson Parish hereby acknowledge that upon bid/proposal submission, vendors agree to comply with all provisions of Louisiana Law as well compliance with the Jefferson Parish Code of Ordinances, Louisiana Code of Ethics as well as applicable Jefferson Parish ethical standards and Jefferson Parish standard terms and conditions.  Further, it shall be the duty of every applicant for certification of eligibility for a parish contractor or program to cooperate with the Inspector General in any investigation, audit, inspection, performance review, or hearing pursuant to Jefferson Parish Code of Ordinances Section 2-155.10 (19).  By submitting a bid, vendor acknowledges this and will abide by all provisions of the referenced Jefferson Parish Code of Ordinances. </w:t>
      </w:r>
    </w:p>
    <w:p w14:paraId="256CF1D0" w14:textId="77777777" w:rsidR="003F35F4" w:rsidRDefault="007F0F38">
      <w:pPr>
        <w:spacing w:after="0"/>
        <w:ind w:left="450"/>
      </w:pPr>
      <w:r>
        <w:rPr>
          <w:b/>
          <w:sz w:val="20"/>
        </w:rPr>
        <w:t xml:space="preserve"> </w:t>
      </w:r>
    </w:p>
    <w:tbl>
      <w:tblPr>
        <w:tblStyle w:val="TableGrid"/>
        <w:tblW w:w="9576" w:type="dxa"/>
        <w:tblInd w:w="456" w:type="dxa"/>
        <w:tblCellMar>
          <w:top w:w="47" w:type="dxa"/>
          <w:left w:w="108" w:type="dxa"/>
          <w:right w:w="115" w:type="dxa"/>
        </w:tblCellMar>
        <w:tblLook w:val="04A0" w:firstRow="1" w:lastRow="0" w:firstColumn="1" w:lastColumn="0" w:noHBand="0" w:noVBand="1"/>
      </w:tblPr>
      <w:tblGrid>
        <w:gridCol w:w="4788"/>
        <w:gridCol w:w="4788"/>
      </w:tblGrid>
      <w:tr w:rsidR="003F35F4" w14:paraId="7E4A0041" w14:textId="77777777">
        <w:trPr>
          <w:trHeight w:val="744"/>
        </w:trPr>
        <w:tc>
          <w:tcPr>
            <w:tcW w:w="4788" w:type="dxa"/>
            <w:tcBorders>
              <w:top w:val="single" w:sz="4" w:space="0" w:color="000000"/>
              <w:left w:val="single" w:sz="4" w:space="0" w:color="000000"/>
              <w:bottom w:val="single" w:sz="4" w:space="0" w:color="000000"/>
              <w:right w:val="single" w:sz="4" w:space="0" w:color="000000"/>
            </w:tcBorders>
          </w:tcPr>
          <w:p w14:paraId="5F857DB8" w14:textId="77777777" w:rsidR="003F35F4" w:rsidRDefault="007F0F38">
            <w:r>
              <w:rPr>
                <w:sz w:val="20"/>
              </w:rPr>
              <w:t xml:space="preserve">Vendor Contact Name: </w:t>
            </w:r>
          </w:p>
          <w:p w14:paraId="1F34EEC9" w14:textId="3959D396" w:rsidR="003F35F4" w:rsidRDefault="007F0F38">
            <w:r>
              <w:rPr>
                <w:sz w:val="20"/>
              </w:rPr>
              <w:t xml:space="preserve"> </w:t>
            </w:r>
            <w:r w:rsidR="00E36B0B">
              <w:rPr>
                <w:sz w:val="20"/>
              </w:rPr>
              <w:t>Annette Arms</w:t>
            </w:r>
          </w:p>
          <w:p w14:paraId="4CB960EC" w14:textId="77777777" w:rsidR="003F35F4" w:rsidRDefault="007F0F38">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7EC817A5" w14:textId="77777777" w:rsidR="003F35F4" w:rsidRDefault="007F0F38">
            <w:r>
              <w:rPr>
                <w:sz w:val="20"/>
              </w:rPr>
              <w:t xml:space="preserve">Title: </w:t>
            </w:r>
          </w:p>
          <w:p w14:paraId="5D4013F2" w14:textId="20B78C56" w:rsidR="003F35F4" w:rsidRDefault="007F0F38">
            <w:r>
              <w:rPr>
                <w:sz w:val="20"/>
              </w:rPr>
              <w:t xml:space="preserve"> </w:t>
            </w:r>
            <w:r w:rsidR="00185E78">
              <w:rPr>
                <w:sz w:val="20"/>
              </w:rPr>
              <w:t>Executive</w:t>
            </w:r>
            <w:r w:rsidR="00E36B0B">
              <w:rPr>
                <w:sz w:val="20"/>
              </w:rPr>
              <w:t xml:space="preserve"> Assistant</w:t>
            </w:r>
          </w:p>
        </w:tc>
      </w:tr>
      <w:tr w:rsidR="003F35F4" w14:paraId="20E044C5" w14:textId="77777777">
        <w:trPr>
          <w:trHeight w:val="742"/>
        </w:trPr>
        <w:tc>
          <w:tcPr>
            <w:tcW w:w="4788" w:type="dxa"/>
            <w:tcBorders>
              <w:top w:val="single" w:sz="4" w:space="0" w:color="000000"/>
              <w:left w:val="single" w:sz="4" w:space="0" w:color="000000"/>
              <w:bottom w:val="single" w:sz="4" w:space="0" w:color="000000"/>
              <w:right w:val="single" w:sz="4" w:space="0" w:color="000000"/>
            </w:tcBorders>
          </w:tcPr>
          <w:p w14:paraId="77F8B98B" w14:textId="77777777" w:rsidR="003F35F4" w:rsidRDefault="007F0F38">
            <w:r>
              <w:rPr>
                <w:sz w:val="20"/>
              </w:rPr>
              <w:t xml:space="preserve">Signature: </w:t>
            </w:r>
          </w:p>
          <w:p w14:paraId="1BF2F41F" w14:textId="4A252B95" w:rsidR="003F35F4" w:rsidRDefault="00462CF7">
            <w:r>
              <w:rPr>
                <w:noProof/>
                <w:sz w:val="20"/>
              </w:rPr>
              <mc:AlternateContent>
                <mc:Choice Requires="wpi">
                  <w:drawing>
                    <wp:anchor distT="0" distB="0" distL="114300" distR="114300" simplePos="0" relativeHeight="251659264" behindDoc="0" locked="0" layoutInCell="1" allowOverlap="1" wp14:anchorId="0F05C93A" wp14:editId="49213C96">
                      <wp:simplePos x="0" y="0"/>
                      <wp:positionH relativeFrom="column">
                        <wp:posOffset>568496</wp:posOffset>
                      </wp:positionH>
                      <wp:positionV relativeFrom="paragraph">
                        <wp:posOffset>-194785</wp:posOffset>
                      </wp:positionV>
                      <wp:extent cx="1249200" cy="528840"/>
                      <wp:effectExtent l="38100" t="38100" r="46355" b="4318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1249045" cy="528320"/>
                            </w14:xfrm>
                          </w14:contentPart>
                        </a:graphicData>
                      </a:graphic>
                    </wp:anchor>
                  </w:drawing>
                </mc:Choice>
                <mc:Fallback>
                  <w:pict>
                    <v:shapetype w14:anchorId="237AB4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4.4pt;margin-top:-15.7pt;width:99.05pt;height:4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">
                      <v:imagedata r:id="rId11" o:title=""/>
                    </v:shape>
                  </w:pict>
                </mc:Fallback>
              </mc:AlternateContent>
            </w:r>
            <w:r w:rsidR="007F0F38">
              <w:rPr>
                <w:sz w:val="20"/>
              </w:rPr>
              <w:t xml:space="preserve"> </w:t>
            </w:r>
          </w:p>
          <w:p w14:paraId="528C0F05" w14:textId="77777777" w:rsidR="003F35F4" w:rsidRDefault="007F0F38">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22910C6" w14:textId="77777777" w:rsidR="003F35F4" w:rsidRDefault="007F0F38">
            <w:r>
              <w:rPr>
                <w:sz w:val="20"/>
              </w:rPr>
              <w:t xml:space="preserve">Date: </w:t>
            </w:r>
          </w:p>
          <w:p w14:paraId="5C757397" w14:textId="55F3557B" w:rsidR="003F35F4" w:rsidRDefault="007F0F38">
            <w:r>
              <w:rPr>
                <w:sz w:val="20"/>
              </w:rPr>
              <w:t xml:space="preserve"> </w:t>
            </w:r>
            <w:r w:rsidR="00462CF7">
              <w:rPr>
                <w:sz w:val="20"/>
              </w:rPr>
              <w:t xml:space="preserve">    30 JUNE 2020</w:t>
            </w:r>
          </w:p>
        </w:tc>
      </w:tr>
    </w:tbl>
    <w:p w14:paraId="56BAF608" w14:textId="77777777" w:rsidR="003F35F4" w:rsidRDefault="007F0F38">
      <w:pPr>
        <w:spacing w:after="0"/>
        <w:ind w:left="360"/>
      </w:pPr>
      <w:r>
        <w:rPr>
          <w:b/>
          <w:i/>
          <w:sz w:val="20"/>
        </w:rPr>
        <w:t xml:space="preserve"> </w:t>
      </w:r>
    </w:p>
    <w:p w14:paraId="5D7D8126" w14:textId="77777777" w:rsidR="003F35F4" w:rsidRDefault="007F0F38">
      <w:pPr>
        <w:spacing w:after="4" w:line="250" w:lineRule="auto"/>
        <w:ind w:left="370" w:right="166" w:hanging="10"/>
        <w:jc w:val="both"/>
      </w:pPr>
      <w:r>
        <w:rPr>
          <w:b/>
          <w:i/>
          <w:sz w:val="20"/>
        </w:rPr>
        <w:t>Prospective bidders are strongly encouraged to register for our e-procurement web portal</w:t>
      </w:r>
      <w:r>
        <w:rPr>
          <w:sz w:val="20"/>
        </w:rPr>
        <w:t xml:space="preserve">.  All bids are uploaded onto this portal for review and response.  There is no cost to register, view, download and submit bids.  For more information on this and other bid information, please visit the Jefferson Parish Purchasing Department webpage located at </w:t>
      </w:r>
      <w:hyperlink r:id="rId12">
        <w:r>
          <w:rPr>
            <w:color w:val="0000FF"/>
            <w:sz w:val="20"/>
            <w:u w:val="single" w:color="0000FF"/>
          </w:rPr>
          <w:t>http://purchasing.jeffparish.net</w:t>
        </w:r>
      </w:hyperlink>
      <w:hyperlink r:id="rId13">
        <w:r>
          <w:rPr>
            <w:sz w:val="20"/>
          </w:rPr>
          <w:t xml:space="preserve"> </w:t>
        </w:r>
      </w:hyperlink>
      <w:r>
        <w:rPr>
          <w:sz w:val="20"/>
        </w:rPr>
        <w:t>or you can directly go to our e-procurement portal a</w:t>
      </w:r>
      <w:hyperlink r:id="rId14">
        <w:r>
          <w:rPr>
            <w:sz w:val="20"/>
          </w:rPr>
          <w:t xml:space="preserve">t </w:t>
        </w:r>
      </w:hyperlink>
      <w:hyperlink r:id="rId15">
        <w:r>
          <w:rPr>
            <w:color w:val="0000FF"/>
            <w:sz w:val="20"/>
            <w:u w:val="single" w:color="0000FF"/>
          </w:rPr>
          <w:t>www.jeffparishbids.net</w:t>
        </w:r>
      </w:hyperlink>
      <w:hyperlink r:id="rId16">
        <w:r>
          <w:rPr>
            <w:sz w:val="20"/>
          </w:rPr>
          <w:t>.</w:t>
        </w:r>
      </w:hyperlink>
      <w:r>
        <w:rPr>
          <w:sz w:val="20"/>
        </w:rPr>
        <w:t xml:space="preserve">  Vendors will be automatically notified of solicitations for which they have registered to receive.    </w:t>
      </w:r>
    </w:p>
    <w:p w14:paraId="32D06C64" w14:textId="77777777" w:rsidR="003F35F4" w:rsidRDefault="007F0F38">
      <w:pPr>
        <w:spacing w:after="0"/>
        <w:ind w:left="360"/>
      </w:pPr>
      <w:r>
        <w:rPr>
          <w:rFonts w:ascii="Cambria" w:eastAsia="Cambria" w:hAnsi="Cambria" w:cs="Cambria"/>
          <w:sz w:val="20"/>
        </w:rPr>
        <w:t xml:space="preserve"> </w:t>
      </w:r>
    </w:p>
    <w:p w14:paraId="00DB0D27" w14:textId="77777777" w:rsidR="003F35F4" w:rsidRDefault="007F0F38">
      <w:pPr>
        <w:spacing w:after="29" w:line="250" w:lineRule="auto"/>
        <w:ind w:left="370" w:right="166" w:hanging="10"/>
        <w:jc w:val="both"/>
      </w:pPr>
      <w:r>
        <w:rPr>
          <w:sz w:val="20"/>
        </w:rPr>
        <w:lastRenderedPageBreak/>
        <w:t xml:space="preserve">Jefferson Parish uses the National Institute for Governmental Procurement Commodity Codes to notify prospective bidders of solicitations to which they would be interested in.  By selecting the appropriate commodity codes and listing them on Page 3 of this application, prospective bidders may be notified of current solicitations.  Please go to at </w:t>
      </w:r>
      <w:hyperlink r:id="rId17">
        <w:r>
          <w:rPr>
            <w:color w:val="0000FF"/>
            <w:sz w:val="20"/>
            <w:u w:val="single" w:color="0000FF"/>
          </w:rPr>
          <w:t xml:space="preserve">http://purchasing.jeffparish.net </w:t>
        </w:r>
      </w:hyperlink>
      <w:r>
        <w:rPr>
          <w:color w:val="0000FF"/>
          <w:sz w:val="20"/>
          <w:u w:val="single" w:color="0000FF"/>
        </w:rPr>
        <w:t>for</w:t>
      </w:r>
      <w:r>
        <w:rPr>
          <w:color w:val="0000FF"/>
          <w:sz w:val="20"/>
        </w:rPr>
        <w:t xml:space="preserve"> </w:t>
      </w:r>
      <w:r>
        <w:rPr>
          <w:color w:val="0000FF"/>
          <w:sz w:val="20"/>
          <w:u w:val="single" w:color="0000FF"/>
        </w:rPr>
        <w:t>a complete list of commodity codes and enter in the form below.</w:t>
      </w:r>
      <w:r>
        <w:rPr>
          <w:sz w:val="20"/>
        </w:rPr>
        <w:t xml:space="preserve"> </w:t>
      </w:r>
    </w:p>
    <w:p w14:paraId="6E9435F5" w14:textId="77777777" w:rsidR="003F35F4" w:rsidRDefault="007F0F38">
      <w:pPr>
        <w:spacing w:after="0"/>
      </w:pPr>
      <w:r>
        <w:rPr>
          <w:rFonts w:ascii="Cambria" w:eastAsia="Cambria" w:hAnsi="Cambria" w:cs="Cambria"/>
          <w:sz w:val="24"/>
        </w:rPr>
        <w:t xml:space="preserve"> </w:t>
      </w:r>
    </w:p>
    <w:p w14:paraId="46E6D8F6" w14:textId="77777777" w:rsidR="003F35F4" w:rsidRDefault="007F0F38">
      <w:pPr>
        <w:spacing w:after="0"/>
        <w:ind w:right="131"/>
        <w:jc w:val="center"/>
      </w:pPr>
      <w:r>
        <w:rPr>
          <w:b/>
        </w:rPr>
        <w:t xml:space="preserve"> </w:t>
      </w:r>
    </w:p>
    <w:p w14:paraId="211E3C65" w14:textId="77777777" w:rsidR="003F35F4" w:rsidRDefault="007F0F38">
      <w:pPr>
        <w:spacing w:after="0"/>
        <w:ind w:right="131"/>
        <w:jc w:val="center"/>
      </w:pPr>
      <w:r>
        <w:rPr>
          <w:b/>
        </w:rPr>
        <w:t xml:space="preserve"> </w:t>
      </w:r>
    </w:p>
    <w:p w14:paraId="1FFFBF2B" w14:textId="77777777" w:rsidR="003F35F4" w:rsidRDefault="007F0F38">
      <w:pPr>
        <w:spacing w:after="0"/>
        <w:ind w:right="131"/>
        <w:jc w:val="center"/>
      </w:pPr>
      <w:r>
        <w:rPr>
          <w:b/>
        </w:rPr>
        <w:t xml:space="preserve"> </w:t>
      </w:r>
    </w:p>
    <w:p w14:paraId="31558B3F" w14:textId="77777777" w:rsidR="003F35F4" w:rsidRDefault="007F0F38">
      <w:pPr>
        <w:spacing w:after="0"/>
        <w:ind w:right="131"/>
        <w:jc w:val="center"/>
      </w:pPr>
      <w:r>
        <w:rPr>
          <w:b/>
        </w:rPr>
        <w:t xml:space="preserve"> </w:t>
      </w:r>
    </w:p>
    <w:p w14:paraId="39CBB353" w14:textId="77777777" w:rsidR="003F35F4" w:rsidRDefault="007F0F38">
      <w:pPr>
        <w:spacing w:after="3"/>
        <w:ind w:left="10" w:right="182" w:hanging="10"/>
        <w:jc w:val="center"/>
      </w:pPr>
      <w:r>
        <w:rPr>
          <w:b/>
        </w:rPr>
        <w:t xml:space="preserve">PAGE 2 of 3 </w:t>
      </w:r>
    </w:p>
    <w:p w14:paraId="56AB3CE9" w14:textId="77777777" w:rsidR="003F35F4" w:rsidRDefault="007F0F38">
      <w:pPr>
        <w:spacing w:after="0"/>
        <w:ind w:right="131"/>
        <w:jc w:val="center"/>
      </w:pPr>
      <w:r>
        <w:rPr>
          <w:b/>
        </w:rPr>
        <w:t xml:space="preserve"> </w:t>
      </w:r>
    </w:p>
    <w:p w14:paraId="024C949C" w14:textId="77777777" w:rsidR="003F35F4" w:rsidRDefault="007F0F38">
      <w:pPr>
        <w:spacing w:after="0"/>
        <w:ind w:right="131"/>
        <w:jc w:val="center"/>
      </w:pPr>
      <w:r>
        <w:rPr>
          <w:b/>
        </w:rPr>
        <w:t xml:space="preserve"> </w:t>
      </w:r>
    </w:p>
    <w:p w14:paraId="4EEDCF9B" w14:textId="77777777" w:rsidR="003F35F4" w:rsidRDefault="007F0F38">
      <w:pPr>
        <w:spacing w:after="0"/>
        <w:ind w:right="131"/>
        <w:jc w:val="center"/>
      </w:pPr>
      <w:r>
        <w:rPr>
          <w:b/>
        </w:rPr>
        <w:t xml:space="preserve"> </w:t>
      </w:r>
    </w:p>
    <w:p w14:paraId="14424A3A" w14:textId="77777777" w:rsidR="003F35F4" w:rsidRDefault="007F0F38">
      <w:pPr>
        <w:spacing w:after="23"/>
        <w:ind w:left="-5" w:hanging="10"/>
      </w:pPr>
      <w:r>
        <w:rPr>
          <w:rFonts w:ascii="Copperplate Gothic" w:eastAsia="Copperplate Gothic" w:hAnsi="Copperplate Gothic" w:cs="Copperplate Gothic"/>
          <w:color w:val="000066"/>
          <w:sz w:val="20"/>
        </w:rPr>
        <w:t xml:space="preserve">            Parish President                                                                                                                             </w:t>
      </w:r>
      <w:r>
        <w:rPr>
          <w:rFonts w:ascii="Copperplate Gothic" w:eastAsia="Copperplate Gothic" w:hAnsi="Copperplate Gothic" w:cs="Copperplate Gothic"/>
          <w:color w:val="002060"/>
          <w:sz w:val="20"/>
        </w:rPr>
        <w:t xml:space="preserve">director </w:t>
      </w:r>
    </w:p>
    <w:p w14:paraId="4E26402D" w14:textId="77777777" w:rsidR="003F35F4" w:rsidRDefault="007F0F38">
      <w:pPr>
        <w:spacing w:after="0"/>
      </w:pPr>
      <w:r>
        <w:rPr>
          <w:rFonts w:ascii="Times New Roman" w:eastAsia="Times New Roman" w:hAnsi="Times New Roman" w:cs="Times New Roman"/>
          <w:sz w:val="24"/>
        </w:rPr>
        <w:t xml:space="preserve"> </w:t>
      </w:r>
    </w:p>
    <w:p w14:paraId="2C78E587" w14:textId="77777777" w:rsidR="003F35F4" w:rsidRDefault="007F0F38">
      <w:pPr>
        <w:spacing w:after="0"/>
      </w:pPr>
      <w:r>
        <w:rPr>
          <w:rFonts w:ascii="Times New Roman" w:eastAsia="Times New Roman" w:hAnsi="Times New Roman" w:cs="Times New Roman"/>
          <w:sz w:val="24"/>
        </w:rPr>
        <w:t xml:space="preserve"> </w:t>
      </w:r>
    </w:p>
    <w:p w14:paraId="350A2417" w14:textId="77777777" w:rsidR="003F35F4" w:rsidRDefault="007F0F38">
      <w:pPr>
        <w:spacing w:after="0"/>
        <w:ind w:right="182"/>
        <w:jc w:val="center"/>
      </w:pPr>
      <w:r>
        <w:rPr>
          <w:b/>
          <w:u w:val="single" w:color="000000"/>
        </w:rPr>
        <w:t>COMMODITY CODE ENROLLMENT</w:t>
      </w:r>
      <w:r>
        <w:rPr>
          <w:b/>
        </w:rPr>
        <w:t xml:space="preserve"> </w:t>
      </w:r>
    </w:p>
    <w:tbl>
      <w:tblPr>
        <w:tblStyle w:val="TableGrid"/>
        <w:tblW w:w="9356" w:type="dxa"/>
        <w:tblInd w:w="722" w:type="dxa"/>
        <w:tblCellMar>
          <w:top w:w="48" w:type="dxa"/>
          <w:left w:w="101" w:type="dxa"/>
          <w:right w:w="115" w:type="dxa"/>
        </w:tblCellMar>
        <w:tblLook w:val="04A0" w:firstRow="1" w:lastRow="0" w:firstColumn="1" w:lastColumn="0" w:noHBand="0" w:noVBand="1"/>
      </w:tblPr>
      <w:tblGrid>
        <w:gridCol w:w="2645"/>
        <w:gridCol w:w="6711"/>
      </w:tblGrid>
      <w:tr w:rsidR="003F35F4" w14:paraId="47CDDD91" w14:textId="77777777" w:rsidTr="00185E78">
        <w:trPr>
          <w:trHeight w:val="414"/>
        </w:trPr>
        <w:tc>
          <w:tcPr>
            <w:tcW w:w="2645" w:type="dxa"/>
            <w:tcBorders>
              <w:top w:val="single" w:sz="6" w:space="0" w:color="000000"/>
              <w:left w:val="single" w:sz="6" w:space="0" w:color="000000"/>
              <w:bottom w:val="single" w:sz="6" w:space="0" w:color="000000"/>
              <w:right w:val="single" w:sz="6" w:space="0" w:color="000000"/>
            </w:tcBorders>
            <w:shd w:val="clear" w:color="auto" w:fill="E5E5E5"/>
          </w:tcPr>
          <w:p w14:paraId="61175B19" w14:textId="77777777" w:rsidR="003F35F4" w:rsidRDefault="007F0F38">
            <w:pPr>
              <w:ind w:left="9"/>
              <w:jc w:val="center"/>
            </w:pPr>
            <w:r>
              <w:rPr>
                <w:rFonts w:ascii="Arial" w:eastAsia="Arial" w:hAnsi="Arial" w:cs="Arial"/>
                <w:b/>
                <w:sz w:val="24"/>
              </w:rPr>
              <w:t>COMMODITY</w:t>
            </w:r>
            <w:r>
              <w:rPr>
                <w:rFonts w:ascii="Arial" w:eastAsia="Arial" w:hAnsi="Arial" w:cs="Arial"/>
                <w:sz w:val="24"/>
              </w:rPr>
              <w:t xml:space="preserve"> </w:t>
            </w:r>
          </w:p>
        </w:tc>
        <w:tc>
          <w:tcPr>
            <w:tcW w:w="6711" w:type="dxa"/>
            <w:tcBorders>
              <w:top w:val="single" w:sz="6" w:space="0" w:color="000000"/>
              <w:left w:val="single" w:sz="6" w:space="0" w:color="000000"/>
              <w:bottom w:val="single" w:sz="6" w:space="0" w:color="000000"/>
              <w:right w:val="single" w:sz="6" w:space="0" w:color="000000"/>
            </w:tcBorders>
            <w:shd w:val="clear" w:color="auto" w:fill="E5E5E5"/>
          </w:tcPr>
          <w:p w14:paraId="580EB8A1" w14:textId="77777777" w:rsidR="003F35F4" w:rsidRDefault="007F0F38">
            <w:pPr>
              <w:ind w:left="14"/>
              <w:jc w:val="center"/>
            </w:pPr>
            <w:r>
              <w:rPr>
                <w:rFonts w:ascii="Arial" w:eastAsia="Arial" w:hAnsi="Arial" w:cs="Arial"/>
                <w:b/>
                <w:sz w:val="24"/>
              </w:rPr>
              <w:t xml:space="preserve">COMMODITY DESCRIPTION </w:t>
            </w:r>
          </w:p>
        </w:tc>
      </w:tr>
      <w:tr w:rsidR="003F35F4" w14:paraId="4376F5A8" w14:textId="77777777" w:rsidTr="00185E78">
        <w:trPr>
          <w:trHeight w:val="525"/>
        </w:trPr>
        <w:tc>
          <w:tcPr>
            <w:tcW w:w="2645" w:type="dxa"/>
            <w:tcBorders>
              <w:top w:val="single" w:sz="6" w:space="0" w:color="000000"/>
              <w:left w:val="single" w:sz="6" w:space="0" w:color="000000"/>
              <w:bottom w:val="single" w:sz="6" w:space="0" w:color="000000"/>
              <w:right w:val="single" w:sz="6" w:space="0" w:color="000000"/>
            </w:tcBorders>
          </w:tcPr>
          <w:p w14:paraId="3FB9DECA" w14:textId="3C2924D6" w:rsidR="003F35F4" w:rsidRDefault="007F0F38">
            <w:pPr>
              <w:ind w:left="2"/>
            </w:pPr>
            <w:r>
              <w:t xml:space="preserve"> Class 031</w:t>
            </w:r>
          </w:p>
        </w:tc>
        <w:tc>
          <w:tcPr>
            <w:tcW w:w="6711" w:type="dxa"/>
            <w:tcBorders>
              <w:top w:val="single" w:sz="6" w:space="0" w:color="000000"/>
              <w:left w:val="single" w:sz="6" w:space="0" w:color="000000"/>
              <w:bottom w:val="single" w:sz="6" w:space="0" w:color="000000"/>
              <w:right w:val="single" w:sz="6" w:space="0" w:color="000000"/>
            </w:tcBorders>
          </w:tcPr>
          <w:p w14:paraId="58A4C06D" w14:textId="29E21ECC" w:rsidR="003F35F4" w:rsidRDefault="007F0F38">
            <w:r>
              <w:t xml:space="preserve">AIR CONDITIONING, HEATING, &amp; VENTALATING EQUIPMENT, PARTS, &amp; ACCESSORIES </w:t>
            </w:r>
          </w:p>
        </w:tc>
      </w:tr>
      <w:tr w:rsidR="003F35F4" w14:paraId="3D9D699E" w14:textId="77777777" w:rsidTr="00185E78">
        <w:trPr>
          <w:trHeight w:val="523"/>
        </w:trPr>
        <w:tc>
          <w:tcPr>
            <w:tcW w:w="2645" w:type="dxa"/>
            <w:tcBorders>
              <w:top w:val="single" w:sz="6" w:space="0" w:color="000000"/>
              <w:left w:val="single" w:sz="6" w:space="0" w:color="000000"/>
              <w:bottom w:val="single" w:sz="6" w:space="0" w:color="000000"/>
              <w:right w:val="single" w:sz="6" w:space="0" w:color="000000"/>
            </w:tcBorders>
          </w:tcPr>
          <w:p w14:paraId="45BB02A0" w14:textId="77777777" w:rsidR="003F35F4" w:rsidRDefault="007F0F38">
            <w:pPr>
              <w:ind w:left="2"/>
            </w:pPr>
            <w:r>
              <w:t xml:space="preserve"> </w:t>
            </w:r>
          </w:p>
        </w:tc>
        <w:tc>
          <w:tcPr>
            <w:tcW w:w="6711" w:type="dxa"/>
            <w:tcBorders>
              <w:top w:val="single" w:sz="6" w:space="0" w:color="000000"/>
              <w:left w:val="single" w:sz="6" w:space="0" w:color="000000"/>
              <w:bottom w:val="single" w:sz="6" w:space="0" w:color="000000"/>
              <w:right w:val="single" w:sz="6" w:space="0" w:color="000000"/>
            </w:tcBorders>
          </w:tcPr>
          <w:p w14:paraId="326090BD" w14:textId="77777777" w:rsidR="003F35F4" w:rsidRDefault="007F0F38">
            <w:r>
              <w:t xml:space="preserve"> </w:t>
            </w:r>
          </w:p>
        </w:tc>
      </w:tr>
      <w:tr w:rsidR="003F35F4" w14:paraId="71E5B700" w14:textId="77777777" w:rsidTr="00185E78">
        <w:trPr>
          <w:trHeight w:val="526"/>
        </w:trPr>
        <w:tc>
          <w:tcPr>
            <w:tcW w:w="2645" w:type="dxa"/>
            <w:tcBorders>
              <w:top w:val="single" w:sz="6" w:space="0" w:color="000000"/>
              <w:left w:val="single" w:sz="6" w:space="0" w:color="000000"/>
              <w:bottom w:val="single" w:sz="6" w:space="0" w:color="000000"/>
              <w:right w:val="single" w:sz="6" w:space="0" w:color="000000"/>
            </w:tcBorders>
          </w:tcPr>
          <w:p w14:paraId="5AE9ACC3" w14:textId="77777777" w:rsidR="003F35F4" w:rsidRDefault="007F0F38">
            <w:pPr>
              <w:ind w:left="2"/>
            </w:pPr>
            <w:r>
              <w:t xml:space="preserve"> </w:t>
            </w:r>
          </w:p>
        </w:tc>
        <w:tc>
          <w:tcPr>
            <w:tcW w:w="6711" w:type="dxa"/>
            <w:tcBorders>
              <w:top w:val="single" w:sz="6" w:space="0" w:color="000000"/>
              <w:left w:val="single" w:sz="6" w:space="0" w:color="000000"/>
              <w:bottom w:val="single" w:sz="6" w:space="0" w:color="000000"/>
              <w:right w:val="single" w:sz="6" w:space="0" w:color="000000"/>
            </w:tcBorders>
          </w:tcPr>
          <w:p w14:paraId="519590ED" w14:textId="77777777" w:rsidR="003F35F4" w:rsidRDefault="007F0F38">
            <w:r>
              <w:t xml:space="preserve"> </w:t>
            </w:r>
          </w:p>
        </w:tc>
      </w:tr>
      <w:tr w:rsidR="003F35F4" w14:paraId="2B71E9B2" w14:textId="77777777" w:rsidTr="00185E78">
        <w:trPr>
          <w:trHeight w:val="523"/>
        </w:trPr>
        <w:tc>
          <w:tcPr>
            <w:tcW w:w="2645" w:type="dxa"/>
            <w:tcBorders>
              <w:top w:val="single" w:sz="6" w:space="0" w:color="000000"/>
              <w:left w:val="single" w:sz="6" w:space="0" w:color="000000"/>
              <w:bottom w:val="single" w:sz="6" w:space="0" w:color="000000"/>
              <w:right w:val="single" w:sz="6" w:space="0" w:color="000000"/>
            </w:tcBorders>
          </w:tcPr>
          <w:p w14:paraId="14AA7237" w14:textId="77777777" w:rsidR="003F35F4" w:rsidRDefault="007F0F38">
            <w:pPr>
              <w:ind w:left="2"/>
            </w:pPr>
            <w:r>
              <w:t xml:space="preserve"> </w:t>
            </w:r>
          </w:p>
        </w:tc>
        <w:tc>
          <w:tcPr>
            <w:tcW w:w="6711" w:type="dxa"/>
            <w:tcBorders>
              <w:top w:val="single" w:sz="6" w:space="0" w:color="000000"/>
              <w:left w:val="single" w:sz="6" w:space="0" w:color="000000"/>
              <w:bottom w:val="single" w:sz="6" w:space="0" w:color="000000"/>
              <w:right w:val="single" w:sz="6" w:space="0" w:color="000000"/>
            </w:tcBorders>
          </w:tcPr>
          <w:p w14:paraId="69EC5B27" w14:textId="77777777" w:rsidR="003F35F4" w:rsidRDefault="007F0F38">
            <w:r>
              <w:t xml:space="preserve"> </w:t>
            </w:r>
          </w:p>
        </w:tc>
      </w:tr>
      <w:tr w:rsidR="003F35F4" w14:paraId="39B3AEBE" w14:textId="77777777" w:rsidTr="00185E78">
        <w:trPr>
          <w:trHeight w:val="523"/>
        </w:trPr>
        <w:tc>
          <w:tcPr>
            <w:tcW w:w="2645" w:type="dxa"/>
            <w:tcBorders>
              <w:top w:val="single" w:sz="6" w:space="0" w:color="000000"/>
              <w:left w:val="single" w:sz="6" w:space="0" w:color="000000"/>
              <w:bottom w:val="single" w:sz="6" w:space="0" w:color="000000"/>
              <w:right w:val="single" w:sz="6" w:space="0" w:color="000000"/>
            </w:tcBorders>
          </w:tcPr>
          <w:p w14:paraId="4C1F152D" w14:textId="77777777" w:rsidR="003F35F4" w:rsidRDefault="007F0F38">
            <w:pPr>
              <w:ind w:left="2"/>
            </w:pPr>
            <w:r>
              <w:t xml:space="preserve"> </w:t>
            </w:r>
          </w:p>
        </w:tc>
        <w:tc>
          <w:tcPr>
            <w:tcW w:w="6711" w:type="dxa"/>
            <w:tcBorders>
              <w:top w:val="single" w:sz="6" w:space="0" w:color="000000"/>
              <w:left w:val="single" w:sz="6" w:space="0" w:color="000000"/>
              <w:bottom w:val="single" w:sz="6" w:space="0" w:color="000000"/>
              <w:right w:val="single" w:sz="6" w:space="0" w:color="000000"/>
            </w:tcBorders>
          </w:tcPr>
          <w:p w14:paraId="5F7C2C13" w14:textId="77777777" w:rsidR="003F35F4" w:rsidRDefault="007F0F38">
            <w:r>
              <w:t xml:space="preserve"> </w:t>
            </w:r>
          </w:p>
        </w:tc>
      </w:tr>
      <w:tr w:rsidR="003F35F4" w14:paraId="45CE1550" w14:textId="77777777" w:rsidTr="00185E78">
        <w:trPr>
          <w:trHeight w:val="523"/>
        </w:trPr>
        <w:tc>
          <w:tcPr>
            <w:tcW w:w="2645" w:type="dxa"/>
            <w:tcBorders>
              <w:top w:val="single" w:sz="6" w:space="0" w:color="000000"/>
              <w:left w:val="single" w:sz="6" w:space="0" w:color="000000"/>
              <w:bottom w:val="single" w:sz="6" w:space="0" w:color="000000"/>
              <w:right w:val="single" w:sz="6" w:space="0" w:color="000000"/>
            </w:tcBorders>
          </w:tcPr>
          <w:p w14:paraId="3D4380B2" w14:textId="77777777" w:rsidR="003F35F4" w:rsidRDefault="007F0F38">
            <w:pPr>
              <w:ind w:left="2"/>
            </w:pPr>
            <w:r>
              <w:t xml:space="preserve"> </w:t>
            </w:r>
          </w:p>
        </w:tc>
        <w:tc>
          <w:tcPr>
            <w:tcW w:w="6711" w:type="dxa"/>
            <w:tcBorders>
              <w:top w:val="single" w:sz="6" w:space="0" w:color="000000"/>
              <w:left w:val="single" w:sz="6" w:space="0" w:color="000000"/>
              <w:bottom w:val="single" w:sz="6" w:space="0" w:color="000000"/>
              <w:right w:val="single" w:sz="6" w:space="0" w:color="000000"/>
            </w:tcBorders>
          </w:tcPr>
          <w:p w14:paraId="61AD060D" w14:textId="77777777" w:rsidR="003F35F4" w:rsidRDefault="007F0F38">
            <w:r>
              <w:t xml:space="preserve"> </w:t>
            </w:r>
          </w:p>
        </w:tc>
      </w:tr>
      <w:tr w:rsidR="003F35F4" w14:paraId="7D0F78CC" w14:textId="77777777" w:rsidTr="00185E78">
        <w:trPr>
          <w:trHeight w:val="526"/>
        </w:trPr>
        <w:tc>
          <w:tcPr>
            <w:tcW w:w="2645" w:type="dxa"/>
            <w:tcBorders>
              <w:top w:val="single" w:sz="6" w:space="0" w:color="000000"/>
              <w:left w:val="single" w:sz="6" w:space="0" w:color="000000"/>
              <w:bottom w:val="single" w:sz="6" w:space="0" w:color="000000"/>
              <w:right w:val="single" w:sz="6" w:space="0" w:color="000000"/>
            </w:tcBorders>
          </w:tcPr>
          <w:p w14:paraId="0E1469D2" w14:textId="77777777" w:rsidR="003F35F4" w:rsidRDefault="007F0F38">
            <w:pPr>
              <w:ind w:left="2"/>
            </w:pPr>
            <w:r>
              <w:t xml:space="preserve"> </w:t>
            </w:r>
          </w:p>
        </w:tc>
        <w:tc>
          <w:tcPr>
            <w:tcW w:w="6711" w:type="dxa"/>
            <w:tcBorders>
              <w:top w:val="single" w:sz="6" w:space="0" w:color="000000"/>
              <w:left w:val="single" w:sz="6" w:space="0" w:color="000000"/>
              <w:bottom w:val="single" w:sz="6" w:space="0" w:color="000000"/>
              <w:right w:val="single" w:sz="6" w:space="0" w:color="000000"/>
            </w:tcBorders>
          </w:tcPr>
          <w:p w14:paraId="402C42E7" w14:textId="77777777" w:rsidR="003F35F4" w:rsidRDefault="007F0F38">
            <w:r>
              <w:t xml:space="preserve"> </w:t>
            </w:r>
          </w:p>
        </w:tc>
      </w:tr>
    </w:tbl>
    <w:p w14:paraId="5027891C" w14:textId="77777777" w:rsidR="003F35F4" w:rsidRDefault="007F0F38">
      <w:pPr>
        <w:spacing w:after="72"/>
      </w:pPr>
      <w:r>
        <w:rPr>
          <w:rFonts w:ascii="Copperplate Gothic" w:eastAsia="Copperplate Gothic" w:hAnsi="Copperplate Gothic" w:cs="Copperplate Gothic"/>
          <w:sz w:val="14"/>
        </w:rPr>
        <w:t xml:space="preserve"> </w:t>
      </w:r>
    </w:p>
    <w:p w14:paraId="17C3DF1A" w14:textId="77777777" w:rsidR="003F35F4" w:rsidRDefault="007F0F38">
      <w:pPr>
        <w:spacing w:after="3"/>
        <w:ind w:left="10" w:right="182" w:hanging="10"/>
        <w:jc w:val="center"/>
      </w:pPr>
      <w:r>
        <w:rPr>
          <w:b/>
        </w:rPr>
        <w:t xml:space="preserve">PAGE 3 OF 3 </w:t>
      </w:r>
    </w:p>
    <w:sectPr w:rsidR="003F35F4">
      <w:headerReference w:type="even" r:id="rId18"/>
      <w:headerReference w:type="default" r:id="rId19"/>
      <w:footerReference w:type="even" r:id="rId20"/>
      <w:footerReference w:type="default" r:id="rId21"/>
      <w:headerReference w:type="first" r:id="rId22"/>
      <w:footerReference w:type="first" r:id="rId23"/>
      <w:pgSz w:w="12240" w:h="15840"/>
      <w:pgMar w:top="2731" w:right="539" w:bottom="2358" w:left="720" w:header="324"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665C" w14:textId="77777777" w:rsidR="00DB4612" w:rsidRDefault="00DB4612">
      <w:pPr>
        <w:spacing w:after="0" w:line="240" w:lineRule="auto"/>
      </w:pPr>
      <w:r>
        <w:separator/>
      </w:r>
    </w:p>
  </w:endnote>
  <w:endnote w:type="continuationSeparator" w:id="0">
    <w:p w14:paraId="495DFF92" w14:textId="77777777" w:rsidR="00DB4612" w:rsidRDefault="00DB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E93C" w14:textId="77777777" w:rsidR="003F35F4" w:rsidRDefault="007F0F38">
    <w:pPr>
      <w:spacing w:after="0"/>
      <w:ind w:left="2045"/>
    </w:pPr>
    <w:r>
      <w:rPr>
        <w:rFonts w:ascii="Copperplate Gothic" w:eastAsia="Copperplate Gothic" w:hAnsi="Copperplate Gothic" w:cs="Copperplate Gothic"/>
        <w:color w:val="1F4E79"/>
        <w:sz w:val="16"/>
      </w:rPr>
      <w:t xml:space="preserve">General Government Bldg. – 200 </w:t>
    </w:r>
    <w:proofErr w:type="spellStart"/>
    <w:r>
      <w:rPr>
        <w:rFonts w:ascii="Copperplate Gothic" w:eastAsia="Copperplate Gothic" w:hAnsi="Copperplate Gothic" w:cs="Copperplate Gothic"/>
        <w:color w:val="1F4E79"/>
        <w:sz w:val="16"/>
      </w:rPr>
      <w:t>Derbigny</w:t>
    </w:r>
    <w:proofErr w:type="spellEnd"/>
    <w:r>
      <w:rPr>
        <w:rFonts w:ascii="Copperplate Gothic" w:eastAsia="Copperplate Gothic" w:hAnsi="Copperplate Gothic" w:cs="Copperplate Gothic"/>
        <w:color w:val="1F4E79"/>
        <w:sz w:val="16"/>
      </w:rPr>
      <w:t xml:space="preserve"> St., Suite 4400, Gretna, LA 70053 </w:t>
    </w:r>
  </w:p>
  <w:p w14:paraId="41734C3C" w14:textId="77777777" w:rsidR="003F35F4" w:rsidRDefault="007F0F38">
    <w:pPr>
      <w:spacing w:after="0"/>
      <w:ind w:right="178"/>
      <w:jc w:val="center"/>
    </w:pPr>
    <w:r>
      <w:rPr>
        <w:rFonts w:ascii="Copperplate Gothic" w:eastAsia="Copperplate Gothic" w:hAnsi="Copperplate Gothic" w:cs="Copperplate Gothic"/>
        <w:color w:val="1F4E79"/>
        <w:sz w:val="16"/>
      </w:rPr>
      <w:t xml:space="preserve">       Office 504.364.2678 </w:t>
    </w:r>
  </w:p>
  <w:p w14:paraId="7F405E6D" w14:textId="77777777" w:rsidR="003F35F4" w:rsidRDefault="007F0F38">
    <w:pPr>
      <w:spacing w:after="0"/>
    </w:pPr>
    <w:r>
      <w:rPr>
        <w:rFonts w:ascii="Copperplate Gothic" w:eastAsia="Copperplate Gothic" w:hAnsi="Copperplate Gothic" w:cs="Copperplate Gothic"/>
        <w:color w:val="1F4E79"/>
        <w:sz w:val="16"/>
      </w:rPr>
      <w:t xml:space="preserve"> </w:t>
    </w:r>
  </w:p>
  <w:p w14:paraId="63738A7C" w14:textId="77777777" w:rsidR="003F35F4" w:rsidRDefault="007F0F38">
    <w:pPr>
      <w:spacing w:after="23"/>
      <w:ind w:left="1817"/>
    </w:pPr>
    <w:r>
      <w:rPr>
        <w:rFonts w:ascii="Copperplate Gothic" w:eastAsia="Copperplate Gothic" w:hAnsi="Copperplate Gothic" w:cs="Copperplate Gothic"/>
        <w:color w:val="1F4E79"/>
        <w:sz w:val="16"/>
      </w:rPr>
      <w:t xml:space="preserve">Joseph S. </w:t>
    </w:r>
    <w:proofErr w:type="spellStart"/>
    <w:r>
      <w:rPr>
        <w:rFonts w:ascii="Copperplate Gothic" w:eastAsia="Copperplate Gothic" w:hAnsi="Copperplate Gothic" w:cs="Copperplate Gothic"/>
        <w:color w:val="1F4E79"/>
        <w:sz w:val="16"/>
      </w:rPr>
      <w:t>Yenni</w:t>
    </w:r>
    <w:proofErr w:type="spellEnd"/>
    <w:r>
      <w:rPr>
        <w:rFonts w:ascii="Copperplate Gothic" w:eastAsia="Copperplate Gothic" w:hAnsi="Copperplate Gothic" w:cs="Copperplate Gothic"/>
        <w:color w:val="1F4E79"/>
        <w:sz w:val="16"/>
      </w:rPr>
      <w:t xml:space="preserve"> Bldg. – 1221 Elmwood Park Blvd., Suite 404, Jefferson, LA 70123 </w:t>
    </w:r>
  </w:p>
  <w:p w14:paraId="62949FDF" w14:textId="77777777" w:rsidR="003F35F4" w:rsidRDefault="007F0F38">
    <w:pPr>
      <w:tabs>
        <w:tab w:val="center" w:pos="1440"/>
        <w:tab w:val="center" w:pos="2160"/>
        <w:tab w:val="center" w:pos="2880"/>
        <w:tab w:val="center" w:pos="5033"/>
      </w:tabs>
      <w:spacing w:after="11"/>
    </w:pPr>
    <w:r>
      <w:tab/>
    </w:r>
    <w:r>
      <w:rPr>
        <w:rFonts w:ascii="Copperplate Gothic" w:eastAsia="Copperplate Gothic" w:hAnsi="Copperplate Gothic" w:cs="Copperplate Gothic"/>
        <w:color w:val="1F4E79"/>
        <w:sz w:val="16"/>
      </w:rPr>
      <w:t xml:space="preserve"> </w:t>
    </w:r>
    <w:r>
      <w:rPr>
        <w:rFonts w:ascii="Copperplate Gothic" w:eastAsia="Copperplate Gothic" w:hAnsi="Copperplate Gothic" w:cs="Copperplate Gothic"/>
        <w:color w:val="1F4E79"/>
        <w:sz w:val="16"/>
      </w:rPr>
      <w:tab/>
      <w:t xml:space="preserve"> </w:t>
    </w:r>
    <w:r>
      <w:rPr>
        <w:rFonts w:ascii="Copperplate Gothic" w:eastAsia="Copperplate Gothic" w:hAnsi="Copperplate Gothic" w:cs="Copperplate Gothic"/>
        <w:color w:val="1F4E79"/>
        <w:sz w:val="16"/>
      </w:rPr>
      <w:tab/>
      <w:t xml:space="preserve"> </w:t>
    </w:r>
    <w:r>
      <w:rPr>
        <w:rFonts w:ascii="Copperplate Gothic" w:eastAsia="Copperplate Gothic" w:hAnsi="Copperplate Gothic" w:cs="Copperplate Gothic"/>
        <w:color w:val="1F4E79"/>
        <w:sz w:val="16"/>
      </w:rPr>
      <w:tab/>
      <w:t xml:space="preserve">                         Office 504.364.2678                   </w:t>
    </w:r>
  </w:p>
  <w:p w14:paraId="7AC60C45" w14:textId="77777777" w:rsidR="003F35F4" w:rsidRDefault="007F0F38">
    <w:pPr>
      <w:spacing w:after="52"/>
      <w:ind w:right="182"/>
      <w:jc w:val="center"/>
    </w:pPr>
    <w:r>
      <w:rPr>
        <w:rFonts w:ascii="Copperplate Gothic" w:eastAsia="Copperplate Gothic" w:hAnsi="Copperplate Gothic" w:cs="Copperplate Gothic"/>
        <w:color w:val="1F4E79"/>
        <w:sz w:val="16"/>
      </w:rPr>
      <w:t xml:space="preserve">         Email:  Purchasing@jeffparish.net     Website:   www.jeffparish.net</w:t>
    </w:r>
    <w:r>
      <w:rPr>
        <w:rFonts w:ascii="Times New Roman" w:eastAsia="Times New Roman" w:hAnsi="Times New Roman" w:cs="Times New Roman"/>
        <w:color w:val="1F4E79"/>
        <w:sz w:val="16"/>
      </w:rPr>
      <w:t xml:space="preserve">  </w:t>
    </w:r>
  </w:p>
  <w:p w14:paraId="1AD1A03D" w14:textId="77777777" w:rsidR="003F35F4" w:rsidRDefault="007F0F38">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0EB1" w14:textId="77777777" w:rsidR="003F35F4" w:rsidRDefault="007F0F38">
    <w:pPr>
      <w:spacing w:after="0"/>
      <w:ind w:left="2045"/>
    </w:pPr>
    <w:r>
      <w:rPr>
        <w:rFonts w:ascii="Copperplate Gothic" w:eastAsia="Copperplate Gothic" w:hAnsi="Copperplate Gothic" w:cs="Copperplate Gothic"/>
        <w:color w:val="1F4E79"/>
        <w:sz w:val="16"/>
      </w:rPr>
      <w:t xml:space="preserve">General Government Bldg. – 200 </w:t>
    </w:r>
    <w:proofErr w:type="spellStart"/>
    <w:r>
      <w:rPr>
        <w:rFonts w:ascii="Copperplate Gothic" w:eastAsia="Copperplate Gothic" w:hAnsi="Copperplate Gothic" w:cs="Copperplate Gothic"/>
        <w:color w:val="1F4E79"/>
        <w:sz w:val="16"/>
      </w:rPr>
      <w:t>Derbigny</w:t>
    </w:r>
    <w:proofErr w:type="spellEnd"/>
    <w:r>
      <w:rPr>
        <w:rFonts w:ascii="Copperplate Gothic" w:eastAsia="Copperplate Gothic" w:hAnsi="Copperplate Gothic" w:cs="Copperplate Gothic"/>
        <w:color w:val="1F4E79"/>
        <w:sz w:val="16"/>
      </w:rPr>
      <w:t xml:space="preserve"> St., Suite 4400, Gretna, LA 70053 </w:t>
    </w:r>
  </w:p>
  <w:p w14:paraId="56C17A56" w14:textId="77777777" w:rsidR="003F35F4" w:rsidRDefault="007F0F38">
    <w:pPr>
      <w:spacing w:after="0"/>
      <w:ind w:right="178"/>
      <w:jc w:val="center"/>
    </w:pPr>
    <w:r>
      <w:rPr>
        <w:rFonts w:ascii="Copperplate Gothic" w:eastAsia="Copperplate Gothic" w:hAnsi="Copperplate Gothic" w:cs="Copperplate Gothic"/>
        <w:color w:val="1F4E79"/>
        <w:sz w:val="16"/>
      </w:rPr>
      <w:t xml:space="preserve">       Office 504.364.2678 </w:t>
    </w:r>
  </w:p>
  <w:p w14:paraId="577F0D82" w14:textId="77777777" w:rsidR="003F35F4" w:rsidRDefault="007F0F38">
    <w:pPr>
      <w:spacing w:after="0"/>
    </w:pPr>
    <w:r>
      <w:rPr>
        <w:rFonts w:ascii="Copperplate Gothic" w:eastAsia="Copperplate Gothic" w:hAnsi="Copperplate Gothic" w:cs="Copperplate Gothic"/>
        <w:color w:val="1F4E79"/>
        <w:sz w:val="16"/>
      </w:rPr>
      <w:t xml:space="preserve"> </w:t>
    </w:r>
  </w:p>
  <w:p w14:paraId="40360D04" w14:textId="77777777" w:rsidR="003F35F4" w:rsidRDefault="007F0F38">
    <w:pPr>
      <w:spacing w:after="23"/>
      <w:ind w:left="1817"/>
    </w:pPr>
    <w:r>
      <w:rPr>
        <w:rFonts w:ascii="Copperplate Gothic" w:eastAsia="Copperplate Gothic" w:hAnsi="Copperplate Gothic" w:cs="Copperplate Gothic"/>
        <w:color w:val="1F4E79"/>
        <w:sz w:val="16"/>
      </w:rPr>
      <w:t xml:space="preserve">Joseph S. </w:t>
    </w:r>
    <w:proofErr w:type="spellStart"/>
    <w:r>
      <w:rPr>
        <w:rFonts w:ascii="Copperplate Gothic" w:eastAsia="Copperplate Gothic" w:hAnsi="Copperplate Gothic" w:cs="Copperplate Gothic"/>
        <w:color w:val="1F4E79"/>
        <w:sz w:val="16"/>
      </w:rPr>
      <w:t>Yenni</w:t>
    </w:r>
    <w:proofErr w:type="spellEnd"/>
    <w:r>
      <w:rPr>
        <w:rFonts w:ascii="Copperplate Gothic" w:eastAsia="Copperplate Gothic" w:hAnsi="Copperplate Gothic" w:cs="Copperplate Gothic"/>
        <w:color w:val="1F4E79"/>
        <w:sz w:val="16"/>
      </w:rPr>
      <w:t xml:space="preserve"> Bldg. – 1221 Elmwood Park Blvd., Suite 404, Jefferson, LA 70123 </w:t>
    </w:r>
  </w:p>
  <w:p w14:paraId="749E35A8" w14:textId="77777777" w:rsidR="003F35F4" w:rsidRDefault="007F0F38">
    <w:pPr>
      <w:tabs>
        <w:tab w:val="center" w:pos="1440"/>
        <w:tab w:val="center" w:pos="2160"/>
        <w:tab w:val="center" w:pos="2880"/>
        <w:tab w:val="center" w:pos="5033"/>
      </w:tabs>
      <w:spacing w:after="11"/>
    </w:pPr>
    <w:r>
      <w:tab/>
    </w:r>
    <w:r>
      <w:rPr>
        <w:rFonts w:ascii="Copperplate Gothic" w:eastAsia="Copperplate Gothic" w:hAnsi="Copperplate Gothic" w:cs="Copperplate Gothic"/>
        <w:color w:val="1F4E79"/>
        <w:sz w:val="16"/>
      </w:rPr>
      <w:t xml:space="preserve"> </w:t>
    </w:r>
    <w:r>
      <w:rPr>
        <w:rFonts w:ascii="Copperplate Gothic" w:eastAsia="Copperplate Gothic" w:hAnsi="Copperplate Gothic" w:cs="Copperplate Gothic"/>
        <w:color w:val="1F4E79"/>
        <w:sz w:val="16"/>
      </w:rPr>
      <w:tab/>
      <w:t xml:space="preserve"> </w:t>
    </w:r>
    <w:r>
      <w:rPr>
        <w:rFonts w:ascii="Copperplate Gothic" w:eastAsia="Copperplate Gothic" w:hAnsi="Copperplate Gothic" w:cs="Copperplate Gothic"/>
        <w:color w:val="1F4E79"/>
        <w:sz w:val="16"/>
      </w:rPr>
      <w:tab/>
      <w:t xml:space="preserve"> </w:t>
    </w:r>
    <w:r>
      <w:rPr>
        <w:rFonts w:ascii="Copperplate Gothic" w:eastAsia="Copperplate Gothic" w:hAnsi="Copperplate Gothic" w:cs="Copperplate Gothic"/>
        <w:color w:val="1F4E79"/>
        <w:sz w:val="16"/>
      </w:rPr>
      <w:tab/>
      <w:t xml:space="preserve">                         Office 504.364.2678                   </w:t>
    </w:r>
  </w:p>
  <w:p w14:paraId="747D5AC0" w14:textId="77777777" w:rsidR="003F35F4" w:rsidRDefault="007F0F38">
    <w:pPr>
      <w:spacing w:after="52"/>
      <w:ind w:right="182"/>
      <w:jc w:val="center"/>
    </w:pPr>
    <w:r>
      <w:rPr>
        <w:rFonts w:ascii="Copperplate Gothic" w:eastAsia="Copperplate Gothic" w:hAnsi="Copperplate Gothic" w:cs="Copperplate Gothic"/>
        <w:color w:val="1F4E79"/>
        <w:sz w:val="16"/>
      </w:rPr>
      <w:t xml:space="preserve">         Email:  Purchasing@jeffparish.net     Website:   www.jeffparish.net</w:t>
    </w:r>
    <w:r>
      <w:rPr>
        <w:rFonts w:ascii="Times New Roman" w:eastAsia="Times New Roman" w:hAnsi="Times New Roman" w:cs="Times New Roman"/>
        <w:color w:val="1F4E79"/>
        <w:sz w:val="16"/>
      </w:rPr>
      <w:t xml:space="preserve">  </w:t>
    </w:r>
  </w:p>
  <w:p w14:paraId="080F672C" w14:textId="77777777" w:rsidR="003F35F4" w:rsidRDefault="007F0F38">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18FB" w14:textId="77777777" w:rsidR="003F35F4" w:rsidRDefault="007F0F38">
    <w:pPr>
      <w:spacing w:after="0"/>
      <w:ind w:left="2045"/>
    </w:pPr>
    <w:r>
      <w:rPr>
        <w:rFonts w:ascii="Copperplate Gothic" w:eastAsia="Copperplate Gothic" w:hAnsi="Copperplate Gothic" w:cs="Copperplate Gothic"/>
        <w:color w:val="1F4E79"/>
        <w:sz w:val="16"/>
      </w:rPr>
      <w:t xml:space="preserve">General Government Bldg. – 200 </w:t>
    </w:r>
    <w:proofErr w:type="spellStart"/>
    <w:r>
      <w:rPr>
        <w:rFonts w:ascii="Copperplate Gothic" w:eastAsia="Copperplate Gothic" w:hAnsi="Copperplate Gothic" w:cs="Copperplate Gothic"/>
        <w:color w:val="1F4E79"/>
        <w:sz w:val="16"/>
      </w:rPr>
      <w:t>Derbigny</w:t>
    </w:r>
    <w:proofErr w:type="spellEnd"/>
    <w:r>
      <w:rPr>
        <w:rFonts w:ascii="Copperplate Gothic" w:eastAsia="Copperplate Gothic" w:hAnsi="Copperplate Gothic" w:cs="Copperplate Gothic"/>
        <w:color w:val="1F4E79"/>
        <w:sz w:val="16"/>
      </w:rPr>
      <w:t xml:space="preserve"> St., Suite 4400, Gretna, LA 70053 </w:t>
    </w:r>
  </w:p>
  <w:p w14:paraId="7AB71252" w14:textId="77777777" w:rsidR="003F35F4" w:rsidRDefault="007F0F38">
    <w:pPr>
      <w:spacing w:after="0"/>
      <w:ind w:right="178"/>
      <w:jc w:val="center"/>
    </w:pPr>
    <w:r>
      <w:rPr>
        <w:rFonts w:ascii="Copperplate Gothic" w:eastAsia="Copperplate Gothic" w:hAnsi="Copperplate Gothic" w:cs="Copperplate Gothic"/>
        <w:color w:val="1F4E79"/>
        <w:sz w:val="16"/>
      </w:rPr>
      <w:t xml:space="preserve">       Office 504.364.2678 </w:t>
    </w:r>
  </w:p>
  <w:p w14:paraId="5C46DC62" w14:textId="77777777" w:rsidR="003F35F4" w:rsidRDefault="007F0F38">
    <w:pPr>
      <w:spacing w:after="0"/>
    </w:pPr>
    <w:r>
      <w:rPr>
        <w:rFonts w:ascii="Copperplate Gothic" w:eastAsia="Copperplate Gothic" w:hAnsi="Copperplate Gothic" w:cs="Copperplate Gothic"/>
        <w:color w:val="1F4E79"/>
        <w:sz w:val="16"/>
      </w:rPr>
      <w:t xml:space="preserve"> </w:t>
    </w:r>
  </w:p>
  <w:p w14:paraId="25817A8A" w14:textId="77777777" w:rsidR="003F35F4" w:rsidRDefault="007F0F38">
    <w:pPr>
      <w:spacing w:after="23"/>
      <w:ind w:left="1817"/>
    </w:pPr>
    <w:r>
      <w:rPr>
        <w:rFonts w:ascii="Copperplate Gothic" w:eastAsia="Copperplate Gothic" w:hAnsi="Copperplate Gothic" w:cs="Copperplate Gothic"/>
        <w:color w:val="1F4E79"/>
        <w:sz w:val="16"/>
      </w:rPr>
      <w:t xml:space="preserve">Joseph S. </w:t>
    </w:r>
    <w:proofErr w:type="spellStart"/>
    <w:r>
      <w:rPr>
        <w:rFonts w:ascii="Copperplate Gothic" w:eastAsia="Copperplate Gothic" w:hAnsi="Copperplate Gothic" w:cs="Copperplate Gothic"/>
        <w:color w:val="1F4E79"/>
        <w:sz w:val="16"/>
      </w:rPr>
      <w:t>Yenni</w:t>
    </w:r>
    <w:proofErr w:type="spellEnd"/>
    <w:r>
      <w:rPr>
        <w:rFonts w:ascii="Copperplate Gothic" w:eastAsia="Copperplate Gothic" w:hAnsi="Copperplate Gothic" w:cs="Copperplate Gothic"/>
        <w:color w:val="1F4E79"/>
        <w:sz w:val="16"/>
      </w:rPr>
      <w:t xml:space="preserve"> Bldg. – 1221 Elmwood Park Blvd., Suite 404, Jefferson, LA 70123 </w:t>
    </w:r>
  </w:p>
  <w:p w14:paraId="7346B8ED" w14:textId="77777777" w:rsidR="003F35F4" w:rsidRDefault="007F0F38">
    <w:pPr>
      <w:tabs>
        <w:tab w:val="center" w:pos="1440"/>
        <w:tab w:val="center" w:pos="2160"/>
        <w:tab w:val="center" w:pos="2880"/>
        <w:tab w:val="center" w:pos="5033"/>
      </w:tabs>
      <w:spacing w:after="11"/>
    </w:pPr>
    <w:r>
      <w:tab/>
    </w:r>
    <w:r>
      <w:rPr>
        <w:rFonts w:ascii="Copperplate Gothic" w:eastAsia="Copperplate Gothic" w:hAnsi="Copperplate Gothic" w:cs="Copperplate Gothic"/>
        <w:color w:val="1F4E79"/>
        <w:sz w:val="16"/>
      </w:rPr>
      <w:t xml:space="preserve"> </w:t>
    </w:r>
    <w:r>
      <w:rPr>
        <w:rFonts w:ascii="Copperplate Gothic" w:eastAsia="Copperplate Gothic" w:hAnsi="Copperplate Gothic" w:cs="Copperplate Gothic"/>
        <w:color w:val="1F4E79"/>
        <w:sz w:val="16"/>
      </w:rPr>
      <w:tab/>
      <w:t xml:space="preserve"> </w:t>
    </w:r>
    <w:r>
      <w:rPr>
        <w:rFonts w:ascii="Copperplate Gothic" w:eastAsia="Copperplate Gothic" w:hAnsi="Copperplate Gothic" w:cs="Copperplate Gothic"/>
        <w:color w:val="1F4E79"/>
        <w:sz w:val="16"/>
      </w:rPr>
      <w:tab/>
      <w:t xml:space="preserve"> </w:t>
    </w:r>
    <w:r>
      <w:rPr>
        <w:rFonts w:ascii="Copperplate Gothic" w:eastAsia="Copperplate Gothic" w:hAnsi="Copperplate Gothic" w:cs="Copperplate Gothic"/>
        <w:color w:val="1F4E79"/>
        <w:sz w:val="16"/>
      </w:rPr>
      <w:tab/>
      <w:t xml:space="preserve">                         Office 504.364.2678                   </w:t>
    </w:r>
  </w:p>
  <w:p w14:paraId="7B315029" w14:textId="77777777" w:rsidR="003F35F4" w:rsidRDefault="007F0F38">
    <w:pPr>
      <w:spacing w:after="52"/>
      <w:ind w:right="182"/>
      <w:jc w:val="center"/>
    </w:pPr>
    <w:r>
      <w:rPr>
        <w:rFonts w:ascii="Copperplate Gothic" w:eastAsia="Copperplate Gothic" w:hAnsi="Copperplate Gothic" w:cs="Copperplate Gothic"/>
        <w:color w:val="1F4E79"/>
        <w:sz w:val="16"/>
      </w:rPr>
      <w:t xml:space="preserve">         Email:  Purchasing@jeffparish.net     Website:   www.jeffparish.net</w:t>
    </w:r>
    <w:r>
      <w:rPr>
        <w:rFonts w:ascii="Times New Roman" w:eastAsia="Times New Roman" w:hAnsi="Times New Roman" w:cs="Times New Roman"/>
        <w:color w:val="1F4E79"/>
        <w:sz w:val="16"/>
      </w:rPr>
      <w:t xml:space="preserve">  </w:t>
    </w:r>
  </w:p>
  <w:p w14:paraId="2DDD1CAC" w14:textId="77777777" w:rsidR="003F35F4" w:rsidRDefault="007F0F38">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AC42" w14:textId="77777777" w:rsidR="00DB4612" w:rsidRDefault="00DB4612">
      <w:pPr>
        <w:spacing w:after="0" w:line="240" w:lineRule="auto"/>
      </w:pPr>
      <w:r>
        <w:separator/>
      </w:r>
    </w:p>
  </w:footnote>
  <w:footnote w:type="continuationSeparator" w:id="0">
    <w:p w14:paraId="0FF218EB" w14:textId="77777777" w:rsidR="00DB4612" w:rsidRDefault="00DB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5484" w14:textId="77777777" w:rsidR="003F35F4" w:rsidRDefault="007F0F38">
    <w:pPr>
      <w:spacing w:after="0"/>
      <w:ind w:left="364" w:right="184"/>
      <w:jc w:val="center"/>
    </w:pPr>
    <w:r>
      <w:rPr>
        <w:noProof/>
      </w:rPr>
      <w:drawing>
        <wp:anchor distT="0" distB="0" distL="114300" distR="114300" simplePos="0" relativeHeight="251658240" behindDoc="0" locked="0" layoutInCell="1" allowOverlap="0" wp14:anchorId="37AE14E1" wp14:editId="2C63C505">
          <wp:simplePos x="0" y="0"/>
          <wp:positionH relativeFrom="page">
            <wp:posOffset>688339</wp:posOffset>
          </wp:positionH>
          <wp:positionV relativeFrom="page">
            <wp:posOffset>205739</wp:posOffset>
          </wp:positionV>
          <wp:extent cx="1229360" cy="12573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29360" cy="1257300"/>
                  </a:xfrm>
                  <a:prstGeom prst="rect">
                    <a:avLst/>
                  </a:prstGeom>
                </pic:spPr>
              </pic:pic>
            </a:graphicData>
          </a:graphic>
        </wp:anchor>
      </w:drawing>
    </w:r>
    <w:r>
      <w:rPr>
        <w:rFonts w:ascii="Copperplate Gothic" w:eastAsia="Copperplate Gothic" w:hAnsi="Copperplate Gothic" w:cs="Copperplate Gothic"/>
        <w:color w:val="000066"/>
        <w:sz w:val="56"/>
      </w:rPr>
      <w:t xml:space="preserve">Jefferson Parish </w:t>
    </w:r>
  </w:p>
  <w:p w14:paraId="03D73B3A" w14:textId="77777777" w:rsidR="003F35F4" w:rsidRDefault="007F0F38">
    <w:pPr>
      <w:spacing w:after="0"/>
      <w:ind w:left="364" w:right="182"/>
      <w:jc w:val="center"/>
    </w:pPr>
    <w:r>
      <w:rPr>
        <w:rFonts w:ascii="Copperplate Gothic" w:eastAsia="Copperplate Gothic" w:hAnsi="Copperplate Gothic" w:cs="Copperplate Gothic"/>
        <w:color w:val="000066"/>
        <w:sz w:val="28"/>
      </w:rPr>
      <w:t xml:space="preserve">Department of Purchasing </w:t>
    </w:r>
  </w:p>
  <w:p w14:paraId="7307C96E" w14:textId="77777777" w:rsidR="003F35F4" w:rsidRDefault="007F0F38">
    <w:pPr>
      <w:spacing w:after="0"/>
    </w:pPr>
    <w:r>
      <w:rPr>
        <w:rFonts w:ascii="Copperplate Gothic" w:eastAsia="Copperplate Gothic" w:hAnsi="Copperplate Gothic" w:cs="Copperplate Gothic"/>
        <w:color w:val="000066"/>
        <w:sz w:val="28"/>
      </w:rPr>
      <w:t xml:space="preserve">  </w:t>
    </w:r>
  </w:p>
  <w:p w14:paraId="0CC764FE" w14:textId="77777777" w:rsidR="003F35F4" w:rsidRDefault="007F0F38">
    <w:pPr>
      <w:spacing w:after="0"/>
      <w:ind w:right="8681"/>
    </w:pPr>
    <w:r>
      <w:rPr>
        <w:rFonts w:ascii="Copperplate Gothic" w:eastAsia="Copperplate Gothic" w:hAnsi="Copperplate Gothic" w:cs="Copperplate Gothic"/>
        <w:color w:val="000066"/>
        <w:sz w:val="28"/>
      </w:rPr>
      <w:t xml:space="preserve"> </w:t>
    </w:r>
  </w:p>
  <w:p w14:paraId="587A2AA1" w14:textId="77777777" w:rsidR="003F35F4" w:rsidRDefault="007F0F38">
    <w:pPr>
      <w:spacing w:after="0"/>
    </w:pPr>
    <w:r>
      <w:rPr>
        <w:rFonts w:ascii="Copperplate Gothic" w:eastAsia="Copperplate Gothic" w:hAnsi="Copperplate Gothic" w:cs="Copperplate Gothic"/>
        <w:color w:val="000066"/>
        <w:sz w:val="24"/>
      </w:rPr>
      <w:t xml:space="preserve">      Cynthia Lee Sheng                                                                                              </w:t>
    </w:r>
    <w:proofErr w:type="spellStart"/>
    <w:r>
      <w:rPr>
        <w:rFonts w:ascii="Copperplate Gothic" w:eastAsia="Copperplate Gothic" w:hAnsi="Copperplate Gothic" w:cs="Copperplate Gothic"/>
        <w:color w:val="000066"/>
        <w:sz w:val="24"/>
      </w:rPr>
      <w:t>Renny</w:t>
    </w:r>
    <w:proofErr w:type="spellEnd"/>
    <w:r>
      <w:rPr>
        <w:rFonts w:ascii="Copperplate Gothic" w:eastAsia="Copperplate Gothic" w:hAnsi="Copperplate Gothic" w:cs="Copperplate Gothic"/>
        <w:color w:val="000066"/>
        <w:sz w:val="24"/>
      </w:rPr>
      <w:t xml:space="preserve"> </w:t>
    </w:r>
    <w:proofErr w:type="spellStart"/>
    <w:r>
      <w:rPr>
        <w:rFonts w:ascii="Copperplate Gothic" w:eastAsia="Copperplate Gothic" w:hAnsi="Copperplate Gothic" w:cs="Copperplate Gothic"/>
        <w:color w:val="000066"/>
        <w:sz w:val="24"/>
      </w:rPr>
      <w:t>Simno</w:t>
    </w:r>
    <w:proofErr w:type="spellEnd"/>
    <w:r>
      <w:rPr>
        <w:rFonts w:ascii="Copperplate Gothic" w:eastAsia="Copperplate Gothic" w:hAnsi="Copperplate Gothic" w:cs="Copperplate Gothic"/>
        <w:color w:val="002060"/>
        <w:sz w:val="24"/>
      </w:rPr>
      <w:t xml:space="preserve"> </w:t>
    </w:r>
    <w:r>
      <w:rPr>
        <w:rFonts w:ascii="Copperplate Gothic" w:eastAsia="Copperplate Gothic" w:hAnsi="Copperplate Gothic" w:cs="Copperplate Gothic"/>
        <w:color w:val="000066"/>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2F11" w14:textId="77777777" w:rsidR="003F35F4" w:rsidRDefault="007F0F38">
    <w:pPr>
      <w:spacing w:after="0"/>
      <w:ind w:left="364" w:right="184"/>
      <w:jc w:val="center"/>
    </w:pPr>
    <w:r>
      <w:rPr>
        <w:noProof/>
      </w:rPr>
      <w:drawing>
        <wp:anchor distT="0" distB="0" distL="114300" distR="114300" simplePos="0" relativeHeight="251659264" behindDoc="0" locked="0" layoutInCell="1" allowOverlap="0" wp14:anchorId="0A8A1D06" wp14:editId="6F88183D">
          <wp:simplePos x="0" y="0"/>
          <wp:positionH relativeFrom="page">
            <wp:posOffset>688339</wp:posOffset>
          </wp:positionH>
          <wp:positionV relativeFrom="page">
            <wp:posOffset>205739</wp:posOffset>
          </wp:positionV>
          <wp:extent cx="1229360" cy="1257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29360" cy="1257300"/>
                  </a:xfrm>
                  <a:prstGeom prst="rect">
                    <a:avLst/>
                  </a:prstGeom>
                </pic:spPr>
              </pic:pic>
            </a:graphicData>
          </a:graphic>
        </wp:anchor>
      </w:drawing>
    </w:r>
    <w:r>
      <w:rPr>
        <w:rFonts w:ascii="Copperplate Gothic" w:eastAsia="Copperplate Gothic" w:hAnsi="Copperplate Gothic" w:cs="Copperplate Gothic"/>
        <w:color w:val="000066"/>
        <w:sz w:val="56"/>
      </w:rPr>
      <w:t xml:space="preserve">Jefferson Parish </w:t>
    </w:r>
  </w:p>
  <w:p w14:paraId="457CA573" w14:textId="77777777" w:rsidR="003F35F4" w:rsidRDefault="007F0F38">
    <w:pPr>
      <w:spacing w:after="0"/>
      <w:ind w:left="364" w:right="182"/>
      <w:jc w:val="center"/>
    </w:pPr>
    <w:r>
      <w:rPr>
        <w:rFonts w:ascii="Copperplate Gothic" w:eastAsia="Copperplate Gothic" w:hAnsi="Copperplate Gothic" w:cs="Copperplate Gothic"/>
        <w:color w:val="000066"/>
        <w:sz w:val="28"/>
      </w:rPr>
      <w:t xml:space="preserve">Department of Purchasing </w:t>
    </w:r>
  </w:p>
  <w:p w14:paraId="59E3F36F" w14:textId="77777777" w:rsidR="003F35F4" w:rsidRDefault="007F0F38">
    <w:pPr>
      <w:spacing w:after="0"/>
    </w:pPr>
    <w:r>
      <w:rPr>
        <w:rFonts w:ascii="Copperplate Gothic" w:eastAsia="Copperplate Gothic" w:hAnsi="Copperplate Gothic" w:cs="Copperplate Gothic"/>
        <w:color w:val="000066"/>
        <w:sz w:val="28"/>
      </w:rPr>
      <w:t xml:space="preserve">  </w:t>
    </w:r>
  </w:p>
  <w:p w14:paraId="18FECE2E" w14:textId="77777777" w:rsidR="003F35F4" w:rsidRDefault="007F0F38">
    <w:pPr>
      <w:spacing w:after="0"/>
      <w:ind w:right="8681"/>
    </w:pPr>
    <w:r>
      <w:rPr>
        <w:rFonts w:ascii="Copperplate Gothic" w:eastAsia="Copperplate Gothic" w:hAnsi="Copperplate Gothic" w:cs="Copperplate Gothic"/>
        <w:color w:val="000066"/>
        <w:sz w:val="28"/>
      </w:rPr>
      <w:t xml:space="preserve"> </w:t>
    </w:r>
  </w:p>
  <w:p w14:paraId="023880EC" w14:textId="77777777" w:rsidR="003F35F4" w:rsidRDefault="007F0F38">
    <w:pPr>
      <w:spacing w:after="0"/>
    </w:pPr>
    <w:r>
      <w:rPr>
        <w:rFonts w:ascii="Copperplate Gothic" w:eastAsia="Copperplate Gothic" w:hAnsi="Copperplate Gothic" w:cs="Copperplate Gothic"/>
        <w:color w:val="000066"/>
        <w:sz w:val="24"/>
      </w:rPr>
      <w:t xml:space="preserve">      Cynthia Lee Sheng                                                                                              </w:t>
    </w:r>
    <w:proofErr w:type="spellStart"/>
    <w:r>
      <w:rPr>
        <w:rFonts w:ascii="Copperplate Gothic" w:eastAsia="Copperplate Gothic" w:hAnsi="Copperplate Gothic" w:cs="Copperplate Gothic"/>
        <w:color w:val="000066"/>
        <w:sz w:val="24"/>
      </w:rPr>
      <w:t>Renny</w:t>
    </w:r>
    <w:proofErr w:type="spellEnd"/>
    <w:r>
      <w:rPr>
        <w:rFonts w:ascii="Copperplate Gothic" w:eastAsia="Copperplate Gothic" w:hAnsi="Copperplate Gothic" w:cs="Copperplate Gothic"/>
        <w:color w:val="000066"/>
        <w:sz w:val="24"/>
      </w:rPr>
      <w:t xml:space="preserve"> </w:t>
    </w:r>
    <w:proofErr w:type="spellStart"/>
    <w:r>
      <w:rPr>
        <w:rFonts w:ascii="Copperplate Gothic" w:eastAsia="Copperplate Gothic" w:hAnsi="Copperplate Gothic" w:cs="Copperplate Gothic"/>
        <w:color w:val="000066"/>
        <w:sz w:val="24"/>
      </w:rPr>
      <w:t>Simno</w:t>
    </w:r>
    <w:proofErr w:type="spellEnd"/>
    <w:r>
      <w:rPr>
        <w:rFonts w:ascii="Copperplate Gothic" w:eastAsia="Copperplate Gothic" w:hAnsi="Copperplate Gothic" w:cs="Copperplate Gothic"/>
        <w:color w:val="002060"/>
        <w:sz w:val="24"/>
      </w:rPr>
      <w:t xml:space="preserve"> </w:t>
    </w:r>
    <w:r>
      <w:rPr>
        <w:rFonts w:ascii="Copperplate Gothic" w:eastAsia="Copperplate Gothic" w:hAnsi="Copperplate Gothic" w:cs="Copperplate Gothic"/>
        <w:color w:val="000066"/>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17D0" w14:textId="77777777" w:rsidR="003F35F4" w:rsidRDefault="007F0F38">
    <w:pPr>
      <w:spacing w:after="0"/>
      <w:ind w:left="364" w:right="184"/>
      <w:jc w:val="center"/>
    </w:pPr>
    <w:r>
      <w:rPr>
        <w:noProof/>
      </w:rPr>
      <w:drawing>
        <wp:anchor distT="0" distB="0" distL="114300" distR="114300" simplePos="0" relativeHeight="251660288" behindDoc="0" locked="0" layoutInCell="1" allowOverlap="0" wp14:anchorId="5316CAAE" wp14:editId="2C6A4C0E">
          <wp:simplePos x="0" y="0"/>
          <wp:positionH relativeFrom="page">
            <wp:posOffset>688339</wp:posOffset>
          </wp:positionH>
          <wp:positionV relativeFrom="page">
            <wp:posOffset>205739</wp:posOffset>
          </wp:positionV>
          <wp:extent cx="1229360" cy="1257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29360" cy="1257300"/>
                  </a:xfrm>
                  <a:prstGeom prst="rect">
                    <a:avLst/>
                  </a:prstGeom>
                </pic:spPr>
              </pic:pic>
            </a:graphicData>
          </a:graphic>
        </wp:anchor>
      </w:drawing>
    </w:r>
    <w:r>
      <w:rPr>
        <w:rFonts w:ascii="Copperplate Gothic" w:eastAsia="Copperplate Gothic" w:hAnsi="Copperplate Gothic" w:cs="Copperplate Gothic"/>
        <w:color w:val="000066"/>
        <w:sz w:val="56"/>
      </w:rPr>
      <w:t xml:space="preserve">Jefferson Parish </w:t>
    </w:r>
  </w:p>
  <w:p w14:paraId="6DCD6FD6" w14:textId="77777777" w:rsidR="003F35F4" w:rsidRDefault="007F0F38">
    <w:pPr>
      <w:spacing w:after="0"/>
      <w:ind w:left="364" w:right="182"/>
      <w:jc w:val="center"/>
    </w:pPr>
    <w:r>
      <w:rPr>
        <w:rFonts w:ascii="Copperplate Gothic" w:eastAsia="Copperplate Gothic" w:hAnsi="Copperplate Gothic" w:cs="Copperplate Gothic"/>
        <w:color w:val="000066"/>
        <w:sz w:val="28"/>
      </w:rPr>
      <w:t xml:space="preserve">Department of Purchasing </w:t>
    </w:r>
  </w:p>
  <w:p w14:paraId="7D484672" w14:textId="77777777" w:rsidR="003F35F4" w:rsidRDefault="007F0F38">
    <w:pPr>
      <w:spacing w:after="0"/>
    </w:pPr>
    <w:r>
      <w:rPr>
        <w:rFonts w:ascii="Copperplate Gothic" w:eastAsia="Copperplate Gothic" w:hAnsi="Copperplate Gothic" w:cs="Copperplate Gothic"/>
        <w:color w:val="000066"/>
        <w:sz w:val="28"/>
      </w:rPr>
      <w:t xml:space="preserve">  </w:t>
    </w:r>
  </w:p>
  <w:p w14:paraId="58C37E38" w14:textId="77777777" w:rsidR="003F35F4" w:rsidRDefault="007F0F38">
    <w:pPr>
      <w:spacing w:after="0"/>
      <w:ind w:right="8681"/>
    </w:pPr>
    <w:r>
      <w:rPr>
        <w:rFonts w:ascii="Copperplate Gothic" w:eastAsia="Copperplate Gothic" w:hAnsi="Copperplate Gothic" w:cs="Copperplate Gothic"/>
        <w:color w:val="000066"/>
        <w:sz w:val="28"/>
      </w:rPr>
      <w:t xml:space="preserve"> </w:t>
    </w:r>
  </w:p>
  <w:p w14:paraId="5ECE1F75" w14:textId="77777777" w:rsidR="003F35F4" w:rsidRDefault="007F0F38">
    <w:pPr>
      <w:spacing w:after="0"/>
    </w:pPr>
    <w:r>
      <w:rPr>
        <w:rFonts w:ascii="Copperplate Gothic" w:eastAsia="Copperplate Gothic" w:hAnsi="Copperplate Gothic" w:cs="Copperplate Gothic"/>
        <w:color w:val="000066"/>
        <w:sz w:val="24"/>
      </w:rPr>
      <w:t xml:space="preserve">      Cynthia Lee Sheng                                                                                              </w:t>
    </w:r>
    <w:proofErr w:type="spellStart"/>
    <w:r>
      <w:rPr>
        <w:rFonts w:ascii="Copperplate Gothic" w:eastAsia="Copperplate Gothic" w:hAnsi="Copperplate Gothic" w:cs="Copperplate Gothic"/>
        <w:color w:val="000066"/>
        <w:sz w:val="24"/>
      </w:rPr>
      <w:t>Renny</w:t>
    </w:r>
    <w:proofErr w:type="spellEnd"/>
    <w:r>
      <w:rPr>
        <w:rFonts w:ascii="Copperplate Gothic" w:eastAsia="Copperplate Gothic" w:hAnsi="Copperplate Gothic" w:cs="Copperplate Gothic"/>
        <w:color w:val="000066"/>
        <w:sz w:val="24"/>
      </w:rPr>
      <w:t xml:space="preserve"> </w:t>
    </w:r>
    <w:proofErr w:type="spellStart"/>
    <w:r>
      <w:rPr>
        <w:rFonts w:ascii="Copperplate Gothic" w:eastAsia="Copperplate Gothic" w:hAnsi="Copperplate Gothic" w:cs="Copperplate Gothic"/>
        <w:color w:val="000066"/>
        <w:sz w:val="24"/>
      </w:rPr>
      <w:t>Simno</w:t>
    </w:r>
    <w:proofErr w:type="spellEnd"/>
    <w:r>
      <w:rPr>
        <w:rFonts w:ascii="Copperplate Gothic" w:eastAsia="Copperplate Gothic" w:hAnsi="Copperplate Gothic" w:cs="Copperplate Gothic"/>
        <w:color w:val="002060"/>
        <w:sz w:val="24"/>
      </w:rPr>
      <w:t xml:space="preserve"> </w:t>
    </w:r>
    <w:r>
      <w:rPr>
        <w:rFonts w:ascii="Copperplate Gothic" w:eastAsia="Copperplate Gothic" w:hAnsi="Copperplate Gothic" w:cs="Copperplate Gothic"/>
        <w:color w:val="000066"/>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F4"/>
    <w:rsid w:val="00185E78"/>
    <w:rsid w:val="003F35F4"/>
    <w:rsid w:val="00462CF7"/>
    <w:rsid w:val="007F0F38"/>
    <w:rsid w:val="007F452C"/>
    <w:rsid w:val="00A05BF4"/>
    <w:rsid w:val="00DB4612"/>
    <w:rsid w:val="00E3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AB75"/>
  <w15:docId w15:val="{AFD7EDDC-DDC8-43E3-B23E-FCDA43E9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6B0B"/>
    <w:rPr>
      <w:color w:val="0563C1" w:themeColor="hyperlink"/>
      <w:u w:val="single"/>
    </w:rPr>
  </w:style>
  <w:style w:type="character" w:styleId="UnresolvedMention">
    <w:name w:val="Unresolved Mention"/>
    <w:basedOn w:val="DefaultParagraphFont"/>
    <w:uiPriority w:val="99"/>
    <w:semiHidden/>
    <w:unhideWhenUsed/>
    <w:rsid w:val="00E3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urchasing.jeffparish.net/" TargetMode="External"/><Relationship Id="rId13" Type="http://schemas.openxmlformats.org/officeDocument/2006/relationships/hyperlink" Target="http://purchasing.jeffparish.net/"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purchasing.jeffparish.net/" TargetMode="External"/><Relationship Id="rId12" Type="http://schemas.openxmlformats.org/officeDocument/2006/relationships/hyperlink" Target="http://purchasing.jeffparish.net/" TargetMode="External"/><Relationship Id="rId17" Type="http://schemas.openxmlformats.org/officeDocument/2006/relationships/hyperlink" Target="http://purchasing.jeffparish.ne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jeffparishbids.ne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urchasing.jeffparish.net/"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jeffparishbids.net/" TargetMode="External"/><Relationship Id="rId23" Type="http://schemas.openxmlformats.org/officeDocument/2006/relationships/footer" Target="footer3.xml"/><Relationship Id="rId10" Type="http://schemas.openxmlformats.org/officeDocument/2006/relationships/customXml" Target="ink/ink1.xm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a.arms@armscousa.com" TargetMode="External"/><Relationship Id="rId14" Type="http://schemas.openxmlformats.org/officeDocument/2006/relationships/hyperlink" Target="http://www.jeffparishbids.ne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30T17:14:31.254"/>
    </inkml:context>
    <inkml:brush xml:id="br0">
      <inkml:brushProperty name="width" value="0.025" units="cm"/>
      <inkml:brushProperty name="height" value="0.025" units="cm"/>
      <inkml:brushProperty name="ignorePressure" value="1"/>
    </inkml:brush>
  </inkml:definitions>
  <inkml:trace contextRef="#ctx0" brushRef="#br0">0 1101,'7'-2,"0"0,0 0,-1 0,1-1,-1 0,1 0,-1-1,0 0,8-7,-1 3,39-29,-2-2,-1-3,80-87,-65 53,95-147,-133 182,-1-1,-3-1,-1-1,-3-1,-1 0,-3-2,-1 0,8-62,-21 107,1-4,0-1,-1 1,0-1,0 1,-1-8,3 30,-1 0,-1 23,0 0,-15 647,-2-84,17-585,-1-13,1 1,0-1,0 1,0-1,1 1,-1-1,1 1,0-1,4 9,-5-13,0 0,0-1,0 1,0 0,0 0,0 0,0 0,0 0,0 0,0 0,0 0,0 0,0 0,0 0,0 0,0-1,0 1,0 0,0 0,0 0,0 0,0 0,0 0,0 0,0 0,0 0,0 0,0 0,0 0,1 0,-1 0,0 0,0 0,0 0,0 0,0 0,0 0,0 0,0 0,0 0,0 0,0 0,0 0,1 0,-1 0,0 0,0 0,0 0,0 0,0 0,0 0,0 0,0 0,0 0,0 0,0 0,0 0,1 0,-1 0,0 0,0 0,0 0,0 0,0 0,0 0,0 0,0 0,0 1,2-13,-1-12,-6-35,-2-1,-4 1,-1 0,-4 1,-1 1,-4 0,-28-55,36 86,-21-30,29 50,1-1,-1 1,0 1,-1-1,1 1,-1-1,0 2,-1-1,-13-7,17 11,0 0,0 0,0 1,-1-1,1 1,0 0,-1-1,1 2,0-1,-1 0,1 1,0-1,-1 1,1 0,0 0,0 0,0 1,0-1,0 1,0-1,0 1,1 0,-1 0,0 1,1-1,0 0,-1 1,-1 2,-4 6,-1 0,2 0,-1 0,1 1,-7 19,6-12,1 1,1 0,1 0,1 0,1 1,0 0,2-1,1 28,0-38,1 1,0 0,1 0,0-1,1 1,0-1,1 0,0 0,0 0,1 0,1-1,-1 0,1 0,1 0,0-1,0 0,14 12,-13-15,-1 0,1-1,0 0,0-1,1 0,-1 0,0 0,1-1,0-1,0 1,-1-1,1-1,0 0,0 0,0-1,11-2,15-3,0-2,58-22,24-14,183-101,103-91,-203 115,270-141,-369 213,1 5,195-56,-252 89,1 1,0 3,0 1,0 3,83 4,-106 1,0 2,-1 0,0 2,0 0,37 16,-44-14,-1-1,0 2,0 0,-1 1,0 0,0 1,-1 0,18 23,-19-18,0 0,-2 0,0 1,0 0,-2 0,0 1,-1 0,-1 0,-1 1,0-1,1 38,-4-12,-2 0,-1 0,-18 85,-25 48,-4-32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Jennifer Sneed</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Sneed</dc:title>
  <dc:subject/>
  <dc:creator>j</dc:creator>
  <cp:keywords/>
  <cp:lastModifiedBy>Lenny Parker</cp:lastModifiedBy>
  <cp:revision>2</cp:revision>
  <dcterms:created xsi:type="dcterms:W3CDTF">2020-06-30T17:45:00Z</dcterms:created>
  <dcterms:modified xsi:type="dcterms:W3CDTF">2020-06-30T17:45:00Z</dcterms:modified>
</cp:coreProperties>
</file>